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6A7" w:rsidRDefault="005416A7" w:rsidP="005416A7">
      <w:pPr>
        <w:shd w:val="clear" w:color="auto" w:fill="FFFFFF"/>
        <w:spacing w:line="1243" w:lineRule="exact"/>
        <w:ind w:left="1142" w:hanging="1070"/>
        <w:jc w:val="center"/>
        <w:rPr>
          <w:rFonts w:ascii="Times New Roman" w:eastAsia="Times New Roman" w:hAnsi="Times New Roman"/>
          <w:b/>
          <w:bCs/>
          <w:sz w:val="40"/>
          <w:szCs w:val="40"/>
        </w:rPr>
      </w:pPr>
    </w:p>
    <w:p w:rsidR="005416A7" w:rsidRDefault="005416A7" w:rsidP="005416A7">
      <w:pPr>
        <w:shd w:val="clear" w:color="auto" w:fill="FFFFFF"/>
        <w:spacing w:line="1243" w:lineRule="exact"/>
        <w:ind w:left="1142" w:hanging="1070"/>
        <w:jc w:val="center"/>
        <w:rPr>
          <w:rFonts w:ascii="Times New Roman" w:eastAsia="Times New Roman" w:hAnsi="Times New Roman"/>
          <w:b/>
          <w:bCs/>
          <w:sz w:val="40"/>
          <w:szCs w:val="40"/>
        </w:rPr>
      </w:pPr>
    </w:p>
    <w:p w:rsidR="005416A7" w:rsidRDefault="005416A7" w:rsidP="005416A7">
      <w:pPr>
        <w:shd w:val="clear" w:color="auto" w:fill="FFFFFF"/>
        <w:spacing w:line="1243" w:lineRule="exact"/>
        <w:ind w:left="1142" w:hanging="1070"/>
        <w:jc w:val="center"/>
        <w:rPr>
          <w:rFonts w:ascii="Times New Roman" w:eastAsia="Times New Roman" w:hAnsi="Times New Roman"/>
          <w:b/>
          <w:bCs/>
          <w:sz w:val="40"/>
          <w:szCs w:val="40"/>
        </w:rPr>
      </w:pPr>
    </w:p>
    <w:p w:rsidR="005416A7" w:rsidRPr="000406E9" w:rsidRDefault="005416A7" w:rsidP="005416A7">
      <w:pPr>
        <w:shd w:val="clear" w:color="auto" w:fill="FFFFFF"/>
        <w:spacing w:line="1243" w:lineRule="exact"/>
        <w:ind w:left="1142" w:hanging="1070"/>
        <w:jc w:val="center"/>
        <w:rPr>
          <w:rFonts w:ascii="Times New Roman" w:hAnsi="Times New Roman"/>
          <w:sz w:val="40"/>
          <w:szCs w:val="40"/>
        </w:rPr>
      </w:pPr>
      <w:r w:rsidRPr="000406E9">
        <w:rPr>
          <w:rFonts w:ascii="Times New Roman" w:eastAsia="Times New Roman" w:hAnsi="Times New Roman"/>
          <w:b/>
          <w:bCs/>
          <w:sz w:val="40"/>
          <w:szCs w:val="40"/>
        </w:rPr>
        <w:t>БЮДЖЕТ ДЛЯ ГРАЖДАН</w:t>
      </w:r>
    </w:p>
    <w:p w:rsidR="00DF6E80" w:rsidRDefault="0031270C" w:rsidP="003325D5">
      <w:pPr>
        <w:shd w:val="clear" w:color="auto" w:fill="FFFFFF"/>
        <w:spacing w:after="0" w:line="360" w:lineRule="exact"/>
        <w:ind w:left="384" w:hanging="384"/>
        <w:jc w:val="center"/>
      </w:pPr>
      <w:r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>на основании</w:t>
      </w:r>
      <w:r w:rsidR="00A87955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="003325D5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проекта </w:t>
      </w:r>
      <w:r w:rsidR="005416A7" w:rsidRPr="00181DDB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решения </w:t>
      </w:r>
      <w:proofErr w:type="spellStart"/>
      <w:r w:rsidR="00C6249F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>Рогнединского</w:t>
      </w:r>
      <w:proofErr w:type="spellEnd"/>
      <w:r w:rsidR="005416A7" w:rsidRPr="00181DDB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районного Совета</w:t>
      </w:r>
      <w:r w:rsidR="00A87955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                    </w:t>
      </w:r>
      <w:r w:rsidR="005416A7" w:rsidRPr="00181DDB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народных депутатов</w:t>
      </w:r>
      <w:r w:rsidR="00297AB3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="005416A7" w:rsidRPr="00181DDB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«О бюджете </w:t>
      </w:r>
      <w:proofErr w:type="spellStart"/>
      <w:r w:rsidR="00C6249F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>Рогнединского</w:t>
      </w:r>
      <w:proofErr w:type="spellEnd"/>
      <w:r w:rsidR="00E13926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муниципального района Брянской области</w:t>
      </w:r>
      <w:r w:rsidR="0097606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="00A87955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="005416A7" w:rsidRPr="00181DDB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на </w:t>
      </w:r>
      <w:r w:rsidR="00A8795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20</w:t>
      </w:r>
      <w:r w:rsidR="007663F8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2</w:t>
      </w:r>
      <w:r w:rsidR="002830C1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2</w:t>
      </w:r>
      <w:r w:rsidR="00A8795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год</w:t>
      </w:r>
      <w:r w:rsidR="00363BAD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и на плановый период 20</w:t>
      </w:r>
      <w:r w:rsidR="00A02456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2</w:t>
      </w:r>
      <w:r w:rsidR="002830C1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3</w:t>
      </w:r>
      <w:r w:rsidR="00363BAD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и 20</w:t>
      </w:r>
      <w:r w:rsidR="009861FD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2</w:t>
      </w:r>
      <w:r w:rsidR="002830C1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4</w:t>
      </w:r>
      <w:r w:rsidR="00363BAD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годов</w:t>
      </w:r>
      <w:r w:rsidR="00A8795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»</w:t>
      </w:r>
      <w:r w:rsidR="008430E7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</w:p>
    <w:p w:rsidR="005416A7" w:rsidRDefault="005416A7"/>
    <w:p w:rsidR="005416A7" w:rsidRDefault="005416A7"/>
    <w:p w:rsidR="005416A7" w:rsidRDefault="005416A7"/>
    <w:p w:rsidR="005416A7" w:rsidRDefault="005416A7"/>
    <w:p w:rsidR="005416A7" w:rsidRDefault="005416A7"/>
    <w:p w:rsidR="005416A7" w:rsidRDefault="005416A7"/>
    <w:p w:rsidR="005416A7" w:rsidRDefault="005416A7"/>
    <w:p w:rsidR="005416A7" w:rsidRDefault="005416A7"/>
    <w:p w:rsidR="005416A7" w:rsidRDefault="005416A7"/>
    <w:p w:rsidR="005416A7" w:rsidRDefault="005416A7"/>
    <w:p w:rsidR="005416A7" w:rsidRDefault="005416A7"/>
    <w:p w:rsidR="005416A7" w:rsidRDefault="005416A7"/>
    <w:p w:rsidR="005416A7" w:rsidRDefault="005416A7"/>
    <w:p w:rsidR="00363BAD" w:rsidRDefault="00363BAD"/>
    <w:p w:rsidR="005416A7" w:rsidRDefault="005416A7"/>
    <w:p w:rsidR="00BB53AA" w:rsidRDefault="00BB53AA" w:rsidP="00914C7E">
      <w:pPr>
        <w:jc w:val="center"/>
        <w:rPr>
          <w:rFonts w:ascii="Times New Roman" w:hAnsi="Times New Roman"/>
          <w:b/>
          <w:sz w:val="28"/>
          <w:szCs w:val="28"/>
        </w:rPr>
      </w:pPr>
    </w:p>
    <w:p w:rsidR="00914C7E" w:rsidRDefault="00914C7E" w:rsidP="00914C7E">
      <w:pPr>
        <w:jc w:val="center"/>
        <w:rPr>
          <w:rFonts w:ascii="Times New Roman" w:hAnsi="Times New Roman"/>
          <w:b/>
          <w:sz w:val="28"/>
          <w:szCs w:val="28"/>
        </w:rPr>
      </w:pPr>
      <w:r w:rsidRPr="00181DDB">
        <w:rPr>
          <w:rFonts w:ascii="Times New Roman" w:hAnsi="Times New Roman"/>
          <w:b/>
          <w:sz w:val="28"/>
          <w:szCs w:val="28"/>
        </w:rPr>
        <w:t>Содержание</w:t>
      </w:r>
    </w:p>
    <w:p w:rsidR="00BB53AA" w:rsidRPr="00181DDB" w:rsidRDefault="00BB53AA" w:rsidP="00914C7E">
      <w:pPr>
        <w:jc w:val="center"/>
        <w:rPr>
          <w:rFonts w:ascii="Times New Roman" w:hAnsi="Times New Roman"/>
          <w:b/>
          <w:sz w:val="28"/>
          <w:szCs w:val="28"/>
        </w:rPr>
      </w:pPr>
    </w:p>
    <w:p w:rsidR="00914C7E" w:rsidRDefault="00914C7E" w:rsidP="00934EC0">
      <w:pPr>
        <w:numPr>
          <w:ilvl w:val="0"/>
          <w:numId w:val="1"/>
        </w:numPr>
        <w:spacing w:after="0" w:line="240" w:lineRule="auto"/>
        <w:ind w:left="499" w:hanging="357"/>
        <w:jc w:val="both"/>
        <w:rPr>
          <w:rFonts w:ascii="Times New Roman" w:hAnsi="Times New Roman"/>
          <w:sz w:val="28"/>
          <w:szCs w:val="28"/>
        </w:rPr>
      </w:pPr>
      <w:r w:rsidRPr="00181DDB">
        <w:rPr>
          <w:rFonts w:ascii="Times New Roman" w:hAnsi="Times New Roman"/>
          <w:sz w:val="28"/>
          <w:szCs w:val="28"/>
        </w:rPr>
        <w:t>О</w:t>
      </w:r>
      <w:r w:rsidR="00934EC0">
        <w:rPr>
          <w:rFonts w:ascii="Times New Roman" w:hAnsi="Times New Roman"/>
          <w:sz w:val="28"/>
          <w:szCs w:val="28"/>
        </w:rPr>
        <w:t xml:space="preserve">сновные показатели социально-экономического развития </w:t>
      </w:r>
      <w:proofErr w:type="spellStart"/>
      <w:r w:rsidR="00F844C1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="00934EC0">
        <w:rPr>
          <w:rFonts w:ascii="Times New Roman" w:hAnsi="Times New Roman"/>
          <w:sz w:val="28"/>
          <w:szCs w:val="28"/>
        </w:rPr>
        <w:t xml:space="preserve"> района</w:t>
      </w:r>
      <w:r w:rsidR="002830C1">
        <w:rPr>
          <w:rFonts w:ascii="Times New Roman" w:hAnsi="Times New Roman"/>
          <w:sz w:val="28"/>
          <w:szCs w:val="28"/>
        </w:rPr>
        <w:t>.</w:t>
      </w:r>
    </w:p>
    <w:p w:rsidR="00934EC0" w:rsidRPr="00181DDB" w:rsidRDefault="00934EC0" w:rsidP="00934EC0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:rsidR="00914C7E" w:rsidRPr="00934EC0" w:rsidRDefault="00934EC0" w:rsidP="00934EC0">
      <w:pPr>
        <w:numPr>
          <w:ilvl w:val="0"/>
          <w:numId w:val="1"/>
        </w:numPr>
        <w:spacing w:after="0" w:line="240" w:lineRule="auto"/>
        <w:ind w:left="499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Основные задачи и приоритетные направления бюджетной политики </w:t>
      </w:r>
      <w:proofErr w:type="spellStart"/>
      <w:r w:rsidR="00F844C1">
        <w:rPr>
          <w:rFonts w:ascii="Times New Roman" w:hAnsi="Times New Roman"/>
          <w:bCs/>
          <w:spacing w:val="-3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bCs/>
          <w:spacing w:val="-3"/>
          <w:sz w:val="28"/>
          <w:szCs w:val="28"/>
        </w:rPr>
        <w:t xml:space="preserve"> района на 20</w:t>
      </w:r>
      <w:r w:rsidR="007663F8">
        <w:rPr>
          <w:rFonts w:ascii="Times New Roman" w:hAnsi="Times New Roman"/>
          <w:bCs/>
          <w:spacing w:val="-3"/>
          <w:sz w:val="28"/>
          <w:szCs w:val="28"/>
        </w:rPr>
        <w:t>2</w:t>
      </w:r>
      <w:r w:rsidR="002830C1">
        <w:rPr>
          <w:rFonts w:ascii="Times New Roman" w:hAnsi="Times New Roman"/>
          <w:bCs/>
          <w:spacing w:val="-3"/>
          <w:sz w:val="28"/>
          <w:szCs w:val="28"/>
        </w:rPr>
        <w:t>2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 год и на плановый период 20</w:t>
      </w:r>
      <w:r w:rsidR="00A02456">
        <w:rPr>
          <w:rFonts w:ascii="Times New Roman" w:hAnsi="Times New Roman"/>
          <w:bCs/>
          <w:spacing w:val="-3"/>
          <w:sz w:val="28"/>
          <w:szCs w:val="28"/>
        </w:rPr>
        <w:t>2</w:t>
      </w:r>
      <w:r w:rsidR="002830C1">
        <w:rPr>
          <w:rFonts w:ascii="Times New Roman" w:hAnsi="Times New Roman"/>
          <w:bCs/>
          <w:spacing w:val="-3"/>
          <w:sz w:val="28"/>
          <w:szCs w:val="28"/>
        </w:rPr>
        <w:t xml:space="preserve">3 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 и 20</w:t>
      </w:r>
      <w:r w:rsidR="009861FD">
        <w:rPr>
          <w:rFonts w:ascii="Times New Roman" w:hAnsi="Times New Roman"/>
          <w:bCs/>
          <w:spacing w:val="-3"/>
          <w:sz w:val="28"/>
          <w:szCs w:val="28"/>
        </w:rPr>
        <w:t>2</w:t>
      </w:r>
      <w:r w:rsidR="002830C1">
        <w:rPr>
          <w:rFonts w:ascii="Times New Roman" w:hAnsi="Times New Roman"/>
          <w:bCs/>
          <w:spacing w:val="-3"/>
          <w:sz w:val="28"/>
          <w:szCs w:val="28"/>
        </w:rPr>
        <w:t>4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 годов</w:t>
      </w:r>
      <w:r w:rsidR="002830C1">
        <w:rPr>
          <w:rFonts w:ascii="Times New Roman" w:hAnsi="Times New Roman"/>
          <w:bCs/>
          <w:spacing w:val="-3"/>
          <w:sz w:val="28"/>
          <w:szCs w:val="28"/>
        </w:rPr>
        <w:t>.</w:t>
      </w:r>
    </w:p>
    <w:p w:rsidR="00934EC0" w:rsidRPr="00181DDB" w:rsidRDefault="00934EC0" w:rsidP="00934EC0">
      <w:pPr>
        <w:spacing w:after="0" w:line="240" w:lineRule="auto"/>
        <w:ind w:left="499"/>
        <w:jc w:val="both"/>
        <w:rPr>
          <w:rFonts w:ascii="Times New Roman" w:hAnsi="Times New Roman"/>
          <w:sz w:val="28"/>
          <w:szCs w:val="28"/>
        </w:rPr>
      </w:pPr>
    </w:p>
    <w:p w:rsidR="00914C7E" w:rsidRPr="00934EC0" w:rsidRDefault="005D5A86" w:rsidP="00934EC0">
      <w:pPr>
        <w:numPr>
          <w:ilvl w:val="0"/>
          <w:numId w:val="1"/>
        </w:numPr>
        <w:spacing w:after="0" w:line="240" w:lineRule="auto"/>
        <w:ind w:left="499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Этапы формирования районного бюджета</w:t>
      </w:r>
      <w:r w:rsidR="002830C1">
        <w:rPr>
          <w:rFonts w:ascii="Times New Roman" w:hAnsi="Times New Roman"/>
          <w:bCs/>
          <w:spacing w:val="-3"/>
          <w:sz w:val="28"/>
          <w:szCs w:val="28"/>
        </w:rPr>
        <w:t>.</w:t>
      </w:r>
    </w:p>
    <w:p w:rsidR="00934EC0" w:rsidRPr="00181DDB" w:rsidRDefault="00934EC0" w:rsidP="006469D6">
      <w:pPr>
        <w:spacing w:after="0" w:line="240" w:lineRule="auto"/>
        <w:ind w:left="499"/>
        <w:jc w:val="both"/>
        <w:rPr>
          <w:rFonts w:ascii="Times New Roman" w:hAnsi="Times New Roman"/>
          <w:sz w:val="28"/>
          <w:szCs w:val="28"/>
        </w:rPr>
      </w:pPr>
    </w:p>
    <w:p w:rsidR="00914C7E" w:rsidRPr="00181DDB" w:rsidRDefault="00914C7E" w:rsidP="00914C7E">
      <w:pPr>
        <w:numPr>
          <w:ilvl w:val="0"/>
          <w:numId w:val="1"/>
        </w:numPr>
        <w:spacing w:after="0" w:line="360" w:lineRule="auto"/>
        <w:ind w:left="499" w:hanging="357"/>
        <w:jc w:val="both"/>
        <w:rPr>
          <w:rFonts w:ascii="Times New Roman" w:hAnsi="Times New Roman"/>
          <w:sz w:val="28"/>
          <w:szCs w:val="28"/>
        </w:rPr>
      </w:pPr>
      <w:r w:rsidRPr="00181DDB">
        <w:rPr>
          <w:rFonts w:ascii="Times New Roman" w:hAnsi="Times New Roman"/>
          <w:sz w:val="28"/>
          <w:szCs w:val="28"/>
        </w:rPr>
        <w:t>Основные параметры районного бюджета.</w:t>
      </w:r>
    </w:p>
    <w:p w:rsidR="006469D6" w:rsidRDefault="00914C7E" w:rsidP="006469D6">
      <w:pPr>
        <w:spacing w:after="0"/>
        <w:ind w:left="502"/>
        <w:rPr>
          <w:rFonts w:ascii="Times New Roman" w:hAnsi="Times New Roman"/>
          <w:sz w:val="28"/>
          <w:szCs w:val="28"/>
        </w:rPr>
      </w:pPr>
      <w:r w:rsidRPr="00181DDB">
        <w:rPr>
          <w:rFonts w:ascii="Times New Roman" w:hAnsi="Times New Roman"/>
          <w:sz w:val="28"/>
          <w:szCs w:val="28"/>
        </w:rPr>
        <w:t>4.1.Доходы районного бюджета</w:t>
      </w:r>
      <w:r w:rsidR="002830C1">
        <w:rPr>
          <w:rFonts w:ascii="Times New Roman" w:hAnsi="Times New Roman"/>
          <w:sz w:val="28"/>
          <w:szCs w:val="28"/>
        </w:rPr>
        <w:t>.</w:t>
      </w:r>
    </w:p>
    <w:p w:rsidR="00914C7E" w:rsidRDefault="00914C7E" w:rsidP="006469D6">
      <w:pPr>
        <w:spacing w:after="0"/>
        <w:ind w:left="502"/>
        <w:rPr>
          <w:rFonts w:ascii="Times New Roman" w:hAnsi="Times New Roman"/>
          <w:sz w:val="28"/>
          <w:szCs w:val="28"/>
        </w:rPr>
      </w:pPr>
      <w:r w:rsidRPr="00181DDB">
        <w:rPr>
          <w:rFonts w:ascii="Times New Roman" w:hAnsi="Times New Roman"/>
          <w:sz w:val="28"/>
          <w:szCs w:val="28"/>
        </w:rPr>
        <w:t>4.2.Расходы районного бюджета</w:t>
      </w:r>
      <w:r w:rsidR="002830C1">
        <w:rPr>
          <w:rFonts w:ascii="Times New Roman" w:hAnsi="Times New Roman"/>
          <w:sz w:val="28"/>
          <w:szCs w:val="28"/>
        </w:rPr>
        <w:t>.</w:t>
      </w:r>
    </w:p>
    <w:p w:rsidR="00543FC6" w:rsidRDefault="00543FC6" w:rsidP="00543FC6">
      <w:pPr>
        <w:spacing w:after="0"/>
        <w:rPr>
          <w:rFonts w:ascii="Times New Roman" w:hAnsi="Times New Roman"/>
          <w:sz w:val="28"/>
          <w:szCs w:val="28"/>
        </w:rPr>
      </w:pPr>
    </w:p>
    <w:p w:rsidR="00543FC6" w:rsidRDefault="00543FC6" w:rsidP="00543FC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5. Основные понятия, термины, определения.</w:t>
      </w:r>
    </w:p>
    <w:p w:rsidR="00543FC6" w:rsidRDefault="00543FC6" w:rsidP="00543FC6">
      <w:pPr>
        <w:spacing w:after="0"/>
        <w:rPr>
          <w:rFonts w:ascii="Times New Roman" w:hAnsi="Times New Roman"/>
          <w:sz w:val="28"/>
          <w:szCs w:val="28"/>
        </w:rPr>
      </w:pPr>
    </w:p>
    <w:p w:rsidR="00FD6F36" w:rsidRDefault="00FD6F36" w:rsidP="00914C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43FC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D64277">
        <w:rPr>
          <w:rFonts w:ascii="Times New Roman" w:hAnsi="Times New Roman"/>
          <w:sz w:val="28"/>
          <w:szCs w:val="28"/>
        </w:rPr>
        <w:t>Контактная информация</w:t>
      </w:r>
      <w:r w:rsidR="006469D6">
        <w:rPr>
          <w:rFonts w:ascii="Times New Roman" w:hAnsi="Times New Roman"/>
          <w:sz w:val="28"/>
          <w:szCs w:val="28"/>
        </w:rPr>
        <w:t>.</w:t>
      </w:r>
    </w:p>
    <w:p w:rsidR="00FD6F36" w:rsidRDefault="00FD6F36" w:rsidP="006469D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6469D6" w:rsidRDefault="006469D6" w:rsidP="006469D6">
      <w:pPr>
        <w:rPr>
          <w:rFonts w:ascii="Times New Roman" w:hAnsi="Times New Roman"/>
          <w:sz w:val="28"/>
          <w:szCs w:val="28"/>
        </w:rPr>
      </w:pPr>
    </w:p>
    <w:p w:rsidR="006469D6" w:rsidRDefault="006469D6" w:rsidP="006469D6">
      <w:pPr>
        <w:rPr>
          <w:rFonts w:ascii="Times New Roman" w:hAnsi="Times New Roman"/>
          <w:sz w:val="28"/>
          <w:szCs w:val="28"/>
        </w:rPr>
      </w:pPr>
    </w:p>
    <w:p w:rsidR="006469D6" w:rsidRDefault="006469D6" w:rsidP="006469D6">
      <w:pPr>
        <w:rPr>
          <w:rFonts w:ascii="Times New Roman" w:hAnsi="Times New Roman"/>
          <w:sz w:val="28"/>
          <w:szCs w:val="28"/>
        </w:rPr>
      </w:pPr>
    </w:p>
    <w:p w:rsidR="00914C7E" w:rsidRDefault="00914C7E" w:rsidP="00914C7E">
      <w:pPr>
        <w:rPr>
          <w:rFonts w:ascii="Times New Roman" w:hAnsi="Times New Roman"/>
          <w:sz w:val="28"/>
          <w:szCs w:val="28"/>
        </w:rPr>
      </w:pPr>
    </w:p>
    <w:p w:rsidR="00914C7E" w:rsidRDefault="00914C7E" w:rsidP="00914C7E">
      <w:pPr>
        <w:rPr>
          <w:rFonts w:ascii="Times New Roman" w:hAnsi="Times New Roman"/>
          <w:sz w:val="28"/>
          <w:szCs w:val="28"/>
        </w:rPr>
      </w:pPr>
    </w:p>
    <w:p w:rsidR="00914C7E" w:rsidRDefault="00914C7E" w:rsidP="00914C7E">
      <w:pPr>
        <w:rPr>
          <w:rFonts w:ascii="Times New Roman" w:hAnsi="Times New Roman"/>
          <w:sz w:val="28"/>
          <w:szCs w:val="28"/>
        </w:rPr>
      </w:pPr>
    </w:p>
    <w:p w:rsidR="00914C7E" w:rsidRDefault="00914C7E" w:rsidP="00914C7E">
      <w:pPr>
        <w:rPr>
          <w:rFonts w:ascii="Times New Roman" w:hAnsi="Times New Roman"/>
          <w:sz w:val="28"/>
          <w:szCs w:val="28"/>
        </w:rPr>
      </w:pPr>
    </w:p>
    <w:p w:rsidR="00914C7E" w:rsidRDefault="00914C7E" w:rsidP="00914C7E">
      <w:pPr>
        <w:rPr>
          <w:rFonts w:ascii="Times New Roman" w:hAnsi="Times New Roman"/>
          <w:sz w:val="28"/>
          <w:szCs w:val="28"/>
        </w:rPr>
      </w:pPr>
    </w:p>
    <w:p w:rsidR="00914C7E" w:rsidRDefault="00914C7E" w:rsidP="00914C7E">
      <w:pPr>
        <w:rPr>
          <w:rFonts w:ascii="Times New Roman" w:hAnsi="Times New Roman"/>
          <w:sz w:val="28"/>
          <w:szCs w:val="28"/>
        </w:rPr>
      </w:pPr>
    </w:p>
    <w:p w:rsidR="00914C7E" w:rsidRDefault="00914C7E" w:rsidP="00914C7E">
      <w:pPr>
        <w:rPr>
          <w:rFonts w:ascii="Times New Roman" w:hAnsi="Times New Roman"/>
          <w:sz w:val="28"/>
          <w:szCs w:val="28"/>
        </w:rPr>
      </w:pPr>
    </w:p>
    <w:p w:rsidR="00E87047" w:rsidRDefault="00E87047" w:rsidP="00914C7E">
      <w:pPr>
        <w:rPr>
          <w:rFonts w:ascii="Times New Roman" w:hAnsi="Times New Roman"/>
          <w:sz w:val="28"/>
          <w:szCs w:val="28"/>
        </w:rPr>
      </w:pPr>
    </w:p>
    <w:p w:rsidR="00914C7E" w:rsidRDefault="00914C7E" w:rsidP="00914C7E">
      <w:pPr>
        <w:rPr>
          <w:rFonts w:ascii="Times New Roman" w:hAnsi="Times New Roman"/>
          <w:sz w:val="28"/>
          <w:szCs w:val="28"/>
        </w:rPr>
      </w:pPr>
    </w:p>
    <w:p w:rsidR="006469D6" w:rsidRDefault="00777C93" w:rsidP="006469D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6469D6">
        <w:rPr>
          <w:rFonts w:ascii="Times New Roman" w:hAnsi="Times New Roman"/>
          <w:b/>
          <w:bCs/>
          <w:spacing w:val="-3"/>
          <w:sz w:val="28"/>
          <w:szCs w:val="28"/>
        </w:rPr>
        <w:t xml:space="preserve">1. Основные показатели социально-экономического развития </w:t>
      </w:r>
    </w:p>
    <w:p w:rsidR="00363BAD" w:rsidRPr="006469D6" w:rsidRDefault="0028394A" w:rsidP="006469D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pacing w:val="-3"/>
          <w:sz w:val="28"/>
          <w:szCs w:val="28"/>
        </w:rPr>
        <w:t>Рогнединского</w:t>
      </w:r>
      <w:proofErr w:type="spellEnd"/>
      <w:r w:rsidR="00777C93" w:rsidRPr="006469D6">
        <w:rPr>
          <w:rFonts w:ascii="Times New Roman" w:hAnsi="Times New Roman"/>
          <w:b/>
          <w:bCs/>
          <w:spacing w:val="-3"/>
          <w:sz w:val="28"/>
          <w:szCs w:val="28"/>
        </w:rPr>
        <w:t xml:space="preserve"> района</w:t>
      </w:r>
    </w:p>
    <w:p w:rsidR="00363BAD" w:rsidRDefault="00777C93" w:rsidP="00D46DDE">
      <w:pPr>
        <w:shd w:val="clear" w:color="auto" w:fill="FFFFFF"/>
        <w:spacing w:before="442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   Показатели, характеризующие социально-экономическое развитие </w:t>
      </w:r>
      <w:proofErr w:type="spellStart"/>
      <w:r w:rsidR="009904DB">
        <w:rPr>
          <w:rFonts w:ascii="Times New Roman" w:hAnsi="Times New Roman"/>
          <w:bCs/>
          <w:spacing w:val="-3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bCs/>
          <w:spacing w:val="-3"/>
          <w:sz w:val="28"/>
          <w:szCs w:val="28"/>
        </w:rPr>
        <w:t xml:space="preserve"> района</w:t>
      </w:r>
      <w:r w:rsidR="00C73877">
        <w:rPr>
          <w:rFonts w:ascii="Times New Roman" w:hAnsi="Times New Roman"/>
          <w:bCs/>
          <w:spacing w:val="-3"/>
          <w:sz w:val="28"/>
          <w:szCs w:val="28"/>
        </w:rPr>
        <w:t xml:space="preserve">, содержатся в прогнозе социально-экономического развития, который представляется в </w:t>
      </w:r>
      <w:proofErr w:type="spellStart"/>
      <w:r w:rsidR="0028394A">
        <w:rPr>
          <w:rFonts w:ascii="Times New Roman" w:hAnsi="Times New Roman"/>
          <w:bCs/>
          <w:spacing w:val="-3"/>
          <w:sz w:val="28"/>
          <w:szCs w:val="28"/>
        </w:rPr>
        <w:t>Рогнединский</w:t>
      </w:r>
      <w:proofErr w:type="spellEnd"/>
      <w:r w:rsidR="0028394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C73877">
        <w:rPr>
          <w:rFonts w:ascii="Times New Roman" w:hAnsi="Times New Roman"/>
          <w:bCs/>
          <w:spacing w:val="-3"/>
          <w:sz w:val="28"/>
          <w:szCs w:val="28"/>
        </w:rPr>
        <w:t xml:space="preserve"> районный </w:t>
      </w:r>
      <w:r w:rsidR="00B21328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C73877">
        <w:rPr>
          <w:rFonts w:ascii="Times New Roman" w:hAnsi="Times New Roman"/>
          <w:bCs/>
          <w:spacing w:val="-3"/>
          <w:sz w:val="28"/>
          <w:szCs w:val="28"/>
        </w:rPr>
        <w:t xml:space="preserve">Совет народных депутатов совместно с проектом решения о бюджете </w:t>
      </w:r>
      <w:proofErr w:type="spellStart"/>
      <w:r w:rsidR="0028394A">
        <w:rPr>
          <w:rFonts w:ascii="Times New Roman" w:hAnsi="Times New Roman"/>
          <w:bCs/>
          <w:spacing w:val="-3"/>
          <w:sz w:val="28"/>
          <w:szCs w:val="28"/>
        </w:rPr>
        <w:t>Рогнединского</w:t>
      </w:r>
      <w:proofErr w:type="spellEnd"/>
      <w:r w:rsidR="0028394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C73877">
        <w:rPr>
          <w:rFonts w:ascii="Times New Roman" w:hAnsi="Times New Roman"/>
          <w:bCs/>
          <w:spacing w:val="-3"/>
          <w:sz w:val="28"/>
          <w:szCs w:val="28"/>
        </w:rPr>
        <w:t>муниципального района.</w:t>
      </w:r>
    </w:p>
    <w:tbl>
      <w:tblPr>
        <w:tblStyle w:val="ad"/>
        <w:tblW w:w="10557" w:type="dxa"/>
        <w:tblInd w:w="-885" w:type="dxa"/>
        <w:tblLook w:val="04A0" w:firstRow="1" w:lastRow="0" w:firstColumn="1" w:lastColumn="0" w:noHBand="0" w:noVBand="1"/>
      </w:tblPr>
      <w:tblGrid>
        <w:gridCol w:w="2394"/>
        <w:gridCol w:w="1970"/>
        <w:gridCol w:w="1267"/>
        <w:gridCol w:w="1126"/>
        <w:gridCol w:w="1267"/>
        <w:gridCol w:w="1267"/>
        <w:gridCol w:w="1266"/>
      </w:tblGrid>
      <w:tr w:rsidR="0088263E" w:rsidRPr="0088263E" w:rsidTr="00685347">
        <w:trPr>
          <w:trHeight w:val="721"/>
        </w:trPr>
        <w:tc>
          <w:tcPr>
            <w:tcW w:w="2394" w:type="dxa"/>
            <w:vAlign w:val="center"/>
          </w:tcPr>
          <w:p w:rsidR="0088263E" w:rsidRPr="0088263E" w:rsidRDefault="0088263E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Показатель</w:t>
            </w:r>
          </w:p>
        </w:tc>
        <w:tc>
          <w:tcPr>
            <w:tcW w:w="1970" w:type="dxa"/>
            <w:vAlign w:val="center"/>
          </w:tcPr>
          <w:p w:rsidR="0088263E" w:rsidRPr="0088263E" w:rsidRDefault="0088263E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proofErr w:type="spellStart"/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Ед</w:t>
            </w:r>
            <w:proofErr w:type="gramStart"/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.и</w:t>
            </w:r>
            <w:proofErr w:type="gramEnd"/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зм</w:t>
            </w:r>
            <w:proofErr w:type="spellEnd"/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.</w:t>
            </w:r>
          </w:p>
        </w:tc>
        <w:tc>
          <w:tcPr>
            <w:tcW w:w="1267" w:type="dxa"/>
            <w:vAlign w:val="center"/>
          </w:tcPr>
          <w:p w:rsidR="0088263E" w:rsidRPr="0088263E" w:rsidRDefault="007663F8" w:rsidP="00A52B67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20</w:t>
            </w:r>
            <w:r w:rsidR="00A52B67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20</w:t>
            </w:r>
            <w:r w:rsidR="0088263E"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                   (факт)</w:t>
            </w:r>
          </w:p>
        </w:tc>
        <w:tc>
          <w:tcPr>
            <w:tcW w:w="1126" w:type="dxa"/>
            <w:vAlign w:val="center"/>
          </w:tcPr>
          <w:p w:rsidR="0088263E" w:rsidRPr="0088263E" w:rsidRDefault="00A52B67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2021</w:t>
            </w:r>
            <w:r w:rsidR="0088263E"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 (оценка)</w:t>
            </w:r>
          </w:p>
        </w:tc>
        <w:tc>
          <w:tcPr>
            <w:tcW w:w="1267" w:type="dxa"/>
            <w:vAlign w:val="center"/>
          </w:tcPr>
          <w:p w:rsidR="0088263E" w:rsidRPr="0088263E" w:rsidRDefault="007663F8" w:rsidP="00A52B67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202</w:t>
            </w:r>
            <w:r w:rsidR="00A52B67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2</w:t>
            </w:r>
            <w:r w:rsidR="0088263E"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 (прогноз)</w:t>
            </w:r>
          </w:p>
        </w:tc>
        <w:tc>
          <w:tcPr>
            <w:tcW w:w="1267" w:type="dxa"/>
            <w:vAlign w:val="center"/>
          </w:tcPr>
          <w:p w:rsidR="00A52B67" w:rsidRDefault="007663F8" w:rsidP="00A52B67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202</w:t>
            </w:r>
            <w:r w:rsidR="00A52B67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3</w:t>
            </w:r>
          </w:p>
          <w:p w:rsidR="0088263E" w:rsidRPr="0088263E" w:rsidRDefault="0088263E" w:rsidP="00A52B67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(прогноз)</w:t>
            </w:r>
          </w:p>
        </w:tc>
        <w:tc>
          <w:tcPr>
            <w:tcW w:w="1266" w:type="dxa"/>
            <w:vAlign w:val="center"/>
          </w:tcPr>
          <w:p w:rsidR="00A52B67" w:rsidRDefault="0088263E" w:rsidP="00A52B67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202</w:t>
            </w:r>
            <w:r w:rsidR="00A52B67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4</w:t>
            </w:r>
          </w:p>
          <w:p w:rsidR="0088263E" w:rsidRPr="0088263E" w:rsidRDefault="0088263E" w:rsidP="00A52B67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(прогноз)</w:t>
            </w:r>
          </w:p>
        </w:tc>
      </w:tr>
      <w:tr w:rsidR="0088263E" w:rsidRPr="0088263E" w:rsidTr="00685347">
        <w:trPr>
          <w:trHeight w:val="1372"/>
        </w:trPr>
        <w:tc>
          <w:tcPr>
            <w:tcW w:w="2394" w:type="dxa"/>
            <w:vAlign w:val="center"/>
          </w:tcPr>
          <w:p w:rsidR="0088263E" w:rsidRPr="0088263E" w:rsidRDefault="0088263E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Численность населения (среднегодовая)</w:t>
            </w:r>
          </w:p>
        </w:tc>
        <w:tc>
          <w:tcPr>
            <w:tcW w:w="1970" w:type="dxa"/>
            <w:vAlign w:val="center"/>
          </w:tcPr>
          <w:p w:rsidR="0088263E" w:rsidRPr="0088263E" w:rsidRDefault="0088263E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proofErr w:type="spellStart"/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тыс</w:t>
            </w:r>
            <w:proofErr w:type="gramStart"/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.ч</w:t>
            </w:r>
            <w:proofErr w:type="gramEnd"/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ел</w:t>
            </w:r>
            <w:proofErr w:type="spellEnd"/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.</w:t>
            </w:r>
          </w:p>
        </w:tc>
        <w:tc>
          <w:tcPr>
            <w:tcW w:w="1267" w:type="dxa"/>
            <w:vAlign w:val="center"/>
          </w:tcPr>
          <w:p w:rsidR="0088263E" w:rsidRPr="0088263E" w:rsidRDefault="007663F8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6,3</w:t>
            </w:r>
          </w:p>
        </w:tc>
        <w:tc>
          <w:tcPr>
            <w:tcW w:w="1126" w:type="dxa"/>
            <w:vAlign w:val="center"/>
          </w:tcPr>
          <w:p w:rsidR="0088263E" w:rsidRPr="0088263E" w:rsidRDefault="007663F8" w:rsidP="00A52B67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6,</w:t>
            </w:r>
            <w:r w:rsidR="00A52B67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2</w:t>
            </w:r>
          </w:p>
        </w:tc>
        <w:tc>
          <w:tcPr>
            <w:tcW w:w="1267" w:type="dxa"/>
            <w:vAlign w:val="center"/>
          </w:tcPr>
          <w:p w:rsidR="0088263E" w:rsidRPr="0088263E" w:rsidRDefault="007663F8" w:rsidP="00A52B67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6,</w:t>
            </w:r>
            <w:r w:rsidR="00A52B67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2</w:t>
            </w:r>
          </w:p>
        </w:tc>
        <w:tc>
          <w:tcPr>
            <w:tcW w:w="1267" w:type="dxa"/>
            <w:vAlign w:val="center"/>
          </w:tcPr>
          <w:p w:rsidR="0088263E" w:rsidRPr="0088263E" w:rsidRDefault="0088263E" w:rsidP="00A52B67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6,</w:t>
            </w:r>
            <w:r w:rsidR="00A52B67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2</w:t>
            </w:r>
          </w:p>
        </w:tc>
        <w:tc>
          <w:tcPr>
            <w:tcW w:w="1266" w:type="dxa"/>
            <w:vAlign w:val="center"/>
          </w:tcPr>
          <w:p w:rsidR="0088263E" w:rsidRPr="0088263E" w:rsidRDefault="0088263E" w:rsidP="00A52B67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6,</w:t>
            </w:r>
            <w:r w:rsidR="00A52B67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2</w:t>
            </w:r>
          </w:p>
        </w:tc>
      </w:tr>
      <w:tr w:rsidR="0088263E" w:rsidRPr="0088263E" w:rsidTr="00685347">
        <w:trPr>
          <w:trHeight w:val="2250"/>
        </w:trPr>
        <w:tc>
          <w:tcPr>
            <w:tcW w:w="2394" w:type="dxa"/>
            <w:vAlign w:val="center"/>
          </w:tcPr>
          <w:p w:rsidR="0088263E" w:rsidRPr="0088263E" w:rsidRDefault="0088263E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Индекс промышленного производства </w:t>
            </w:r>
          </w:p>
        </w:tc>
        <w:tc>
          <w:tcPr>
            <w:tcW w:w="1970" w:type="dxa"/>
            <w:vAlign w:val="center"/>
          </w:tcPr>
          <w:p w:rsidR="0088263E" w:rsidRPr="0088263E" w:rsidRDefault="0088263E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%    к предыдущему  году в </w:t>
            </w:r>
            <w:proofErr w:type="spellStart"/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сопостовимых</w:t>
            </w:r>
            <w:proofErr w:type="spellEnd"/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 ценах</w:t>
            </w:r>
          </w:p>
        </w:tc>
        <w:tc>
          <w:tcPr>
            <w:tcW w:w="1267" w:type="dxa"/>
            <w:vAlign w:val="center"/>
          </w:tcPr>
          <w:p w:rsidR="0088263E" w:rsidRPr="0088263E" w:rsidRDefault="00A52B67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107,3</w:t>
            </w:r>
          </w:p>
        </w:tc>
        <w:tc>
          <w:tcPr>
            <w:tcW w:w="1126" w:type="dxa"/>
            <w:vAlign w:val="center"/>
          </w:tcPr>
          <w:p w:rsidR="0088263E" w:rsidRPr="0088263E" w:rsidRDefault="00FE0893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101,4</w:t>
            </w:r>
          </w:p>
        </w:tc>
        <w:tc>
          <w:tcPr>
            <w:tcW w:w="1267" w:type="dxa"/>
            <w:vAlign w:val="center"/>
          </w:tcPr>
          <w:p w:rsidR="0088263E" w:rsidRPr="0088263E" w:rsidRDefault="00FE0893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101,6</w:t>
            </w:r>
          </w:p>
        </w:tc>
        <w:tc>
          <w:tcPr>
            <w:tcW w:w="1267" w:type="dxa"/>
            <w:vAlign w:val="center"/>
          </w:tcPr>
          <w:p w:rsidR="0088263E" w:rsidRPr="0088263E" w:rsidRDefault="00FE0893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103,4</w:t>
            </w:r>
          </w:p>
        </w:tc>
        <w:tc>
          <w:tcPr>
            <w:tcW w:w="1266" w:type="dxa"/>
            <w:vAlign w:val="center"/>
          </w:tcPr>
          <w:p w:rsidR="0088263E" w:rsidRPr="0088263E" w:rsidRDefault="00FE0893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104,4</w:t>
            </w:r>
          </w:p>
        </w:tc>
      </w:tr>
      <w:tr w:rsidR="0088263E" w:rsidRPr="0088263E" w:rsidTr="00685347">
        <w:trPr>
          <w:trHeight w:val="2235"/>
        </w:trPr>
        <w:tc>
          <w:tcPr>
            <w:tcW w:w="2394" w:type="dxa"/>
            <w:vAlign w:val="center"/>
          </w:tcPr>
          <w:p w:rsidR="0088263E" w:rsidRPr="0088263E" w:rsidRDefault="0088263E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Индекс производства продукции сельского хозяйства</w:t>
            </w:r>
          </w:p>
        </w:tc>
        <w:tc>
          <w:tcPr>
            <w:tcW w:w="1970" w:type="dxa"/>
            <w:vAlign w:val="center"/>
          </w:tcPr>
          <w:p w:rsidR="0088263E" w:rsidRPr="0088263E" w:rsidRDefault="0088263E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%    к предыдущему  году в </w:t>
            </w:r>
            <w:proofErr w:type="spellStart"/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сопостовимых</w:t>
            </w:r>
            <w:proofErr w:type="spellEnd"/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 ценах</w:t>
            </w:r>
          </w:p>
        </w:tc>
        <w:tc>
          <w:tcPr>
            <w:tcW w:w="1267" w:type="dxa"/>
            <w:vAlign w:val="center"/>
          </w:tcPr>
          <w:p w:rsidR="0088263E" w:rsidRPr="0088263E" w:rsidRDefault="00FE0893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97,6</w:t>
            </w:r>
          </w:p>
        </w:tc>
        <w:tc>
          <w:tcPr>
            <w:tcW w:w="1126" w:type="dxa"/>
            <w:vAlign w:val="center"/>
          </w:tcPr>
          <w:p w:rsidR="0088263E" w:rsidRPr="0088263E" w:rsidRDefault="00FE0893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100,5</w:t>
            </w:r>
          </w:p>
        </w:tc>
        <w:tc>
          <w:tcPr>
            <w:tcW w:w="1267" w:type="dxa"/>
            <w:vAlign w:val="center"/>
          </w:tcPr>
          <w:p w:rsidR="0088263E" w:rsidRPr="0088263E" w:rsidRDefault="007663F8" w:rsidP="00FE0893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100,</w:t>
            </w:r>
            <w:r w:rsidR="00FE0893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8</w:t>
            </w:r>
          </w:p>
        </w:tc>
        <w:tc>
          <w:tcPr>
            <w:tcW w:w="1267" w:type="dxa"/>
            <w:vAlign w:val="center"/>
          </w:tcPr>
          <w:p w:rsidR="0088263E" w:rsidRPr="0088263E" w:rsidRDefault="007663F8" w:rsidP="00FE0893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10</w:t>
            </w:r>
            <w:r w:rsidR="00FE0893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,</w:t>
            </w:r>
            <w:r w:rsidR="00FE0893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5</w:t>
            </w:r>
          </w:p>
        </w:tc>
        <w:tc>
          <w:tcPr>
            <w:tcW w:w="1266" w:type="dxa"/>
            <w:vAlign w:val="center"/>
          </w:tcPr>
          <w:p w:rsidR="0088263E" w:rsidRPr="0088263E" w:rsidRDefault="00FE0893" w:rsidP="00FE0893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101</w:t>
            </w:r>
            <w:r w:rsidR="007663F8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8</w:t>
            </w:r>
          </w:p>
        </w:tc>
      </w:tr>
      <w:tr w:rsidR="0088263E" w:rsidRPr="0088263E" w:rsidTr="00A9771B">
        <w:trPr>
          <w:trHeight w:val="1068"/>
        </w:trPr>
        <w:tc>
          <w:tcPr>
            <w:tcW w:w="2394" w:type="dxa"/>
            <w:vAlign w:val="center"/>
          </w:tcPr>
          <w:p w:rsidR="0088263E" w:rsidRPr="0088263E" w:rsidRDefault="0088263E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Численность рабочей силы</w:t>
            </w:r>
          </w:p>
        </w:tc>
        <w:tc>
          <w:tcPr>
            <w:tcW w:w="1970" w:type="dxa"/>
            <w:vAlign w:val="center"/>
          </w:tcPr>
          <w:p w:rsidR="0088263E" w:rsidRPr="0088263E" w:rsidRDefault="0088263E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чел.</w:t>
            </w:r>
          </w:p>
        </w:tc>
        <w:tc>
          <w:tcPr>
            <w:tcW w:w="1267" w:type="dxa"/>
            <w:vAlign w:val="center"/>
          </w:tcPr>
          <w:p w:rsidR="0088263E" w:rsidRPr="0088263E" w:rsidRDefault="00FE0893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3100</w:t>
            </w:r>
          </w:p>
        </w:tc>
        <w:tc>
          <w:tcPr>
            <w:tcW w:w="1126" w:type="dxa"/>
            <w:vAlign w:val="center"/>
          </w:tcPr>
          <w:p w:rsidR="0088263E" w:rsidRPr="0088263E" w:rsidRDefault="00FE0893" w:rsidP="00FE0893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3100</w:t>
            </w:r>
          </w:p>
        </w:tc>
        <w:tc>
          <w:tcPr>
            <w:tcW w:w="1267" w:type="dxa"/>
            <w:vAlign w:val="center"/>
          </w:tcPr>
          <w:p w:rsidR="0088263E" w:rsidRPr="0088263E" w:rsidRDefault="00336C5C" w:rsidP="00FE0893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3</w:t>
            </w:r>
            <w:r w:rsidR="00FE0893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1</w:t>
            </w:r>
            <w:r w:rsidR="00685347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00</w:t>
            </w:r>
          </w:p>
        </w:tc>
        <w:tc>
          <w:tcPr>
            <w:tcW w:w="1267" w:type="dxa"/>
            <w:vAlign w:val="center"/>
          </w:tcPr>
          <w:p w:rsidR="0088263E" w:rsidRPr="0088263E" w:rsidRDefault="00336C5C" w:rsidP="00FE0893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3</w:t>
            </w:r>
            <w:r w:rsidR="00FE0893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1</w:t>
            </w:r>
            <w:r w:rsidR="00685347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00</w:t>
            </w:r>
          </w:p>
        </w:tc>
        <w:tc>
          <w:tcPr>
            <w:tcW w:w="1266" w:type="dxa"/>
            <w:vAlign w:val="center"/>
          </w:tcPr>
          <w:p w:rsidR="0088263E" w:rsidRPr="0088263E" w:rsidRDefault="00336C5C" w:rsidP="00FE0893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3</w:t>
            </w:r>
            <w:r w:rsidR="00FE0893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1</w:t>
            </w:r>
            <w:r w:rsidR="00685347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00</w:t>
            </w:r>
          </w:p>
        </w:tc>
      </w:tr>
      <w:tr w:rsidR="0088263E" w:rsidRPr="0088263E" w:rsidTr="00685347">
        <w:trPr>
          <w:trHeight w:val="1601"/>
        </w:trPr>
        <w:tc>
          <w:tcPr>
            <w:tcW w:w="2394" w:type="dxa"/>
            <w:vAlign w:val="center"/>
          </w:tcPr>
          <w:p w:rsidR="0088263E" w:rsidRPr="0088263E" w:rsidRDefault="0088263E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Среднегодовая численность </w:t>
            </w:r>
            <w:proofErr w:type="gramStart"/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занятых</w:t>
            </w:r>
            <w:proofErr w:type="gramEnd"/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 в экономике</w:t>
            </w:r>
          </w:p>
        </w:tc>
        <w:tc>
          <w:tcPr>
            <w:tcW w:w="1970" w:type="dxa"/>
            <w:vAlign w:val="center"/>
          </w:tcPr>
          <w:p w:rsidR="0088263E" w:rsidRPr="0088263E" w:rsidRDefault="0088263E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чел.</w:t>
            </w:r>
          </w:p>
        </w:tc>
        <w:tc>
          <w:tcPr>
            <w:tcW w:w="1267" w:type="dxa"/>
            <w:vAlign w:val="center"/>
          </w:tcPr>
          <w:p w:rsidR="0088263E" w:rsidRPr="0088263E" w:rsidRDefault="003E6332" w:rsidP="00FE0893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320</w:t>
            </w:r>
            <w:r w:rsidR="00FE0893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5</w:t>
            </w:r>
          </w:p>
        </w:tc>
        <w:tc>
          <w:tcPr>
            <w:tcW w:w="1126" w:type="dxa"/>
            <w:vAlign w:val="center"/>
          </w:tcPr>
          <w:p w:rsidR="0088263E" w:rsidRPr="0088263E" w:rsidRDefault="00FE0893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3200</w:t>
            </w:r>
          </w:p>
        </w:tc>
        <w:tc>
          <w:tcPr>
            <w:tcW w:w="1267" w:type="dxa"/>
            <w:vAlign w:val="center"/>
          </w:tcPr>
          <w:p w:rsidR="0088263E" w:rsidRPr="0088263E" w:rsidRDefault="003E6332" w:rsidP="00FE0893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3</w:t>
            </w:r>
            <w:r w:rsidR="00FE0893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198</w:t>
            </w:r>
          </w:p>
        </w:tc>
        <w:tc>
          <w:tcPr>
            <w:tcW w:w="1267" w:type="dxa"/>
            <w:vAlign w:val="center"/>
          </w:tcPr>
          <w:p w:rsidR="0088263E" w:rsidRPr="0088263E" w:rsidRDefault="003E6332" w:rsidP="00FE0893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319</w:t>
            </w:r>
            <w:r w:rsidR="00FE0893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5</w:t>
            </w:r>
          </w:p>
        </w:tc>
        <w:tc>
          <w:tcPr>
            <w:tcW w:w="1266" w:type="dxa"/>
            <w:vAlign w:val="center"/>
          </w:tcPr>
          <w:p w:rsidR="0088263E" w:rsidRPr="0088263E" w:rsidRDefault="00FE0893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3190</w:t>
            </w:r>
          </w:p>
        </w:tc>
      </w:tr>
      <w:tr w:rsidR="0088263E" w:rsidRPr="0088263E" w:rsidTr="00A9771B">
        <w:trPr>
          <w:trHeight w:val="2116"/>
        </w:trPr>
        <w:tc>
          <w:tcPr>
            <w:tcW w:w="2394" w:type="dxa"/>
            <w:vAlign w:val="center"/>
          </w:tcPr>
          <w:p w:rsidR="0088263E" w:rsidRPr="0088263E" w:rsidRDefault="0088263E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lastRenderedPageBreak/>
              <w:t>Среднемесячная номинальная начисленная заработная плата в целом по району</w:t>
            </w:r>
          </w:p>
        </w:tc>
        <w:tc>
          <w:tcPr>
            <w:tcW w:w="1970" w:type="dxa"/>
            <w:vAlign w:val="center"/>
          </w:tcPr>
          <w:p w:rsidR="0088263E" w:rsidRPr="0088263E" w:rsidRDefault="0088263E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рублей</w:t>
            </w:r>
          </w:p>
        </w:tc>
        <w:tc>
          <w:tcPr>
            <w:tcW w:w="1267" w:type="dxa"/>
            <w:vAlign w:val="center"/>
          </w:tcPr>
          <w:p w:rsidR="0088263E" w:rsidRPr="0088263E" w:rsidRDefault="00FE0893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27333,00</w:t>
            </w:r>
          </w:p>
        </w:tc>
        <w:tc>
          <w:tcPr>
            <w:tcW w:w="1126" w:type="dxa"/>
            <w:vAlign w:val="center"/>
          </w:tcPr>
          <w:p w:rsidR="0088263E" w:rsidRPr="0088263E" w:rsidRDefault="00FE0893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29156,00</w:t>
            </w:r>
          </w:p>
        </w:tc>
        <w:tc>
          <w:tcPr>
            <w:tcW w:w="1267" w:type="dxa"/>
            <w:vAlign w:val="center"/>
          </w:tcPr>
          <w:p w:rsidR="0088263E" w:rsidRPr="0088263E" w:rsidRDefault="00FE0893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30628,00</w:t>
            </w:r>
          </w:p>
        </w:tc>
        <w:tc>
          <w:tcPr>
            <w:tcW w:w="1267" w:type="dxa"/>
            <w:vAlign w:val="center"/>
          </w:tcPr>
          <w:p w:rsidR="0088263E" w:rsidRPr="0088263E" w:rsidRDefault="00FE0893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32596,00</w:t>
            </w:r>
          </w:p>
        </w:tc>
        <w:tc>
          <w:tcPr>
            <w:tcW w:w="1266" w:type="dxa"/>
            <w:vAlign w:val="center"/>
          </w:tcPr>
          <w:p w:rsidR="0088263E" w:rsidRPr="0088263E" w:rsidRDefault="00FE0893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34694,00</w:t>
            </w:r>
          </w:p>
        </w:tc>
      </w:tr>
      <w:tr w:rsidR="0088263E" w:rsidRPr="0088263E" w:rsidTr="00A9771B">
        <w:trPr>
          <w:trHeight w:val="2004"/>
        </w:trPr>
        <w:tc>
          <w:tcPr>
            <w:tcW w:w="2394" w:type="dxa"/>
            <w:vAlign w:val="center"/>
          </w:tcPr>
          <w:p w:rsidR="0088263E" w:rsidRPr="0088263E" w:rsidRDefault="0088263E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Среднемесячная номинальная начисленная заработная плата в целом по району</w:t>
            </w:r>
          </w:p>
        </w:tc>
        <w:tc>
          <w:tcPr>
            <w:tcW w:w="1970" w:type="dxa"/>
            <w:vAlign w:val="center"/>
          </w:tcPr>
          <w:p w:rsidR="0088263E" w:rsidRPr="0088263E" w:rsidRDefault="0088263E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88263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% к предыдущему году</w:t>
            </w:r>
          </w:p>
        </w:tc>
        <w:tc>
          <w:tcPr>
            <w:tcW w:w="1267" w:type="dxa"/>
            <w:vAlign w:val="center"/>
          </w:tcPr>
          <w:p w:rsidR="0088263E" w:rsidRPr="0088263E" w:rsidRDefault="00FE0893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109,1</w:t>
            </w:r>
          </w:p>
        </w:tc>
        <w:tc>
          <w:tcPr>
            <w:tcW w:w="1126" w:type="dxa"/>
            <w:vAlign w:val="center"/>
          </w:tcPr>
          <w:p w:rsidR="0088263E" w:rsidRPr="0088263E" w:rsidRDefault="00FE0893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106,7</w:t>
            </w:r>
          </w:p>
        </w:tc>
        <w:tc>
          <w:tcPr>
            <w:tcW w:w="1267" w:type="dxa"/>
            <w:vAlign w:val="center"/>
          </w:tcPr>
          <w:p w:rsidR="0088263E" w:rsidRPr="0088263E" w:rsidRDefault="00842C5B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105,0</w:t>
            </w:r>
          </w:p>
        </w:tc>
        <w:tc>
          <w:tcPr>
            <w:tcW w:w="1267" w:type="dxa"/>
            <w:vAlign w:val="center"/>
          </w:tcPr>
          <w:p w:rsidR="0088263E" w:rsidRPr="0088263E" w:rsidRDefault="00842C5B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106,4</w:t>
            </w:r>
          </w:p>
        </w:tc>
        <w:tc>
          <w:tcPr>
            <w:tcW w:w="1266" w:type="dxa"/>
            <w:vAlign w:val="center"/>
          </w:tcPr>
          <w:p w:rsidR="0088263E" w:rsidRPr="0088263E" w:rsidRDefault="00842C5B" w:rsidP="0088263E">
            <w:pPr>
              <w:shd w:val="clear" w:color="auto" w:fill="FFFFFF"/>
              <w:spacing w:before="442" w:after="200" w:line="276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106,4</w:t>
            </w:r>
          </w:p>
        </w:tc>
      </w:tr>
    </w:tbl>
    <w:p w:rsidR="0088263E" w:rsidRPr="0088263E" w:rsidRDefault="0088263E" w:rsidP="0088263E">
      <w:pPr>
        <w:shd w:val="clear" w:color="auto" w:fill="FFFFFF"/>
        <w:spacing w:before="442"/>
        <w:jc w:val="center"/>
        <w:rPr>
          <w:rFonts w:ascii="Times New Roman" w:hAnsi="Times New Roman"/>
          <w:bCs/>
          <w:spacing w:val="-3"/>
          <w:sz w:val="24"/>
          <w:szCs w:val="24"/>
          <w:lang w:eastAsia="ru-RU"/>
        </w:rPr>
      </w:pPr>
    </w:p>
    <w:p w:rsidR="00363BAD" w:rsidRPr="006469D6" w:rsidRDefault="007910AA" w:rsidP="006469D6">
      <w:pPr>
        <w:shd w:val="clear" w:color="auto" w:fill="FFFFFF"/>
        <w:spacing w:before="442"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   </w:t>
      </w:r>
      <w:r w:rsidR="0029760C" w:rsidRPr="006469D6">
        <w:rPr>
          <w:rFonts w:ascii="Times New Roman" w:hAnsi="Times New Roman"/>
          <w:b/>
          <w:bCs/>
          <w:spacing w:val="-3"/>
          <w:sz w:val="28"/>
          <w:szCs w:val="28"/>
        </w:rPr>
        <w:t xml:space="preserve">2. Основные задачи и приоритетные направления бюджетной политики </w:t>
      </w:r>
      <w:proofErr w:type="spellStart"/>
      <w:r w:rsidR="00947AAF">
        <w:rPr>
          <w:rFonts w:ascii="Times New Roman" w:hAnsi="Times New Roman"/>
          <w:b/>
          <w:bCs/>
          <w:spacing w:val="-3"/>
          <w:sz w:val="28"/>
          <w:szCs w:val="28"/>
        </w:rPr>
        <w:t>Рогнединского</w:t>
      </w:r>
      <w:proofErr w:type="spellEnd"/>
      <w:r w:rsidR="00947AAF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29760C" w:rsidRPr="006469D6">
        <w:rPr>
          <w:rFonts w:ascii="Times New Roman" w:hAnsi="Times New Roman"/>
          <w:b/>
          <w:bCs/>
          <w:spacing w:val="-3"/>
          <w:sz w:val="28"/>
          <w:szCs w:val="28"/>
        </w:rPr>
        <w:t>района на 20</w:t>
      </w:r>
      <w:r w:rsidR="003E6332">
        <w:rPr>
          <w:rFonts w:ascii="Times New Roman" w:hAnsi="Times New Roman"/>
          <w:b/>
          <w:bCs/>
          <w:spacing w:val="-3"/>
          <w:sz w:val="28"/>
          <w:szCs w:val="28"/>
        </w:rPr>
        <w:t>2</w:t>
      </w:r>
      <w:r w:rsidR="00745F6C">
        <w:rPr>
          <w:rFonts w:ascii="Times New Roman" w:hAnsi="Times New Roman"/>
          <w:b/>
          <w:bCs/>
          <w:spacing w:val="-3"/>
          <w:sz w:val="28"/>
          <w:szCs w:val="28"/>
        </w:rPr>
        <w:t>2</w:t>
      </w:r>
      <w:r w:rsidR="0029760C" w:rsidRPr="006469D6">
        <w:rPr>
          <w:rFonts w:ascii="Times New Roman" w:hAnsi="Times New Roman"/>
          <w:b/>
          <w:bCs/>
          <w:spacing w:val="-3"/>
          <w:sz w:val="28"/>
          <w:szCs w:val="28"/>
        </w:rPr>
        <w:t xml:space="preserve"> год и на плановый период 20</w:t>
      </w:r>
      <w:r w:rsidR="00A02456">
        <w:rPr>
          <w:rFonts w:ascii="Times New Roman" w:hAnsi="Times New Roman"/>
          <w:b/>
          <w:bCs/>
          <w:spacing w:val="-3"/>
          <w:sz w:val="28"/>
          <w:szCs w:val="28"/>
        </w:rPr>
        <w:t>2</w:t>
      </w:r>
      <w:r w:rsidR="00745F6C">
        <w:rPr>
          <w:rFonts w:ascii="Times New Roman" w:hAnsi="Times New Roman"/>
          <w:b/>
          <w:bCs/>
          <w:spacing w:val="-3"/>
          <w:sz w:val="28"/>
          <w:szCs w:val="28"/>
        </w:rPr>
        <w:t>3</w:t>
      </w:r>
      <w:r w:rsidR="0029760C" w:rsidRPr="006469D6">
        <w:rPr>
          <w:rFonts w:ascii="Times New Roman" w:hAnsi="Times New Roman"/>
          <w:b/>
          <w:bCs/>
          <w:spacing w:val="-3"/>
          <w:sz w:val="28"/>
          <w:szCs w:val="28"/>
        </w:rPr>
        <w:t xml:space="preserve"> и 20</w:t>
      </w:r>
      <w:r w:rsidR="002B1AF4">
        <w:rPr>
          <w:rFonts w:ascii="Times New Roman" w:hAnsi="Times New Roman"/>
          <w:b/>
          <w:bCs/>
          <w:spacing w:val="-3"/>
          <w:sz w:val="28"/>
          <w:szCs w:val="28"/>
        </w:rPr>
        <w:t>2</w:t>
      </w:r>
      <w:r w:rsidR="00745F6C">
        <w:rPr>
          <w:rFonts w:ascii="Times New Roman" w:hAnsi="Times New Roman"/>
          <w:b/>
          <w:bCs/>
          <w:spacing w:val="-3"/>
          <w:sz w:val="28"/>
          <w:szCs w:val="28"/>
        </w:rPr>
        <w:t>4</w:t>
      </w:r>
      <w:r w:rsidR="003E6332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29760C" w:rsidRPr="006469D6">
        <w:rPr>
          <w:rFonts w:ascii="Times New Roman" w:hAnsi="Times New Roman"/>
          <w:b/>
          <w:bCs/>
          <w:spacing w:val="-3"/>
          <w:sz w:val="28"/>
          <w:szCs w:val="28"/>
        </w:rPr>
        <w:t>годов.</w:t>
      </w:r>
    </w:p>
    <w:p w:rsidR="006469D6" w:rsidRDefault="006469D6" w:rsidP="00297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Cond" w:hAnsi="Times New Roman"/>
          <w:sz w:val="28"/>
          <w:szCs w:val="28"/>
        </w:rPr>
      </w:pPr>
    </w:p>
    <w:p w:rsidR="00363BAD" w:rsidRDefault="0029760C" w:rsidP="00297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Cond" w:hAnsi="Times New Roman"/>
          <w:sz w:val="28"/>
          <w:szCs w:val="28"/>
        </w:rPr>
      </w:pPr>
      <w:r>
        <w:rPr>
          <w:rFonts w:ascii="Times New Roman" w:eastAsia="MyriadPro-Cond" w:hAnsi="Times New Roman"/>
          <w:sz w:val="28"/>
          <w:szCs w:val="28"/>
        </w:rPr>
        <w:t xml:space="preserve">       </w:t>
      </w:r>
      <w:r w:rsidRPr="0029760C">
        <w:rPr>
          <w:rFonts w:ascii="Times New Roman" w:eastAsia="MyriadPro-Cond" w:hAnsi="Times New Roman"/>
          <w:sz w:val="28"/>
          <w:szCs w:val="28"/>
        </w:rPr>
        <w:t xml:space="preserve">Бюджетная политика, проводимая </w:t>
      </w:r>
      <w:proofErr w:type="spellStart"/>
      <w:r w:rsidR="00947AAF">
        <w:rPr>
          <w:rFonts w:ascii="Times New Roman" w:eastAsia="MyriadPro-Cond" w:hAnsi="Times New Roman"/>
          <w:sz w:val="28"/>
          <w:szCs w:val="28"/>
        </w:rPr>
        <w:t>Рогнединским</w:t>
      </w:r>
      <w:proofErr w:type="spellEnd"/>
      <w:r>
        <w:rPr>
          <w:rFonts w:ascii="Times New Roman" w:eastAsia="MyriadPro-Cond" w:hAnsi="Times New Roman"/>
          <w:sz w:val="28"/>
          <w:szCs w:val="28"/>
        </w:rPr>
        <w:t xml:space="preserve"> районом</w:t>
      </w:r>
      <w:r w:rsidRPr="0029760C">
        <w:rPr>
          <w:rFonts w:ascii="Times New Roman" w:eastAsia="MyriadPro-Cond" w:hAnsi="Times New Roman"/>
          <w:sz w:val="28"/>
          <w:szCs w:val="28"/>
        </w:rPr>
        <w:t xml:space="preserve">, ориентирована на эффективное, ответственное и прозрачное управление </w:t>
      </w:r>
      <w:r>
        <w:rPr>
          <w:rFonts w:ascii="Times New Roman" w:eastAsia="MyriadPro-Cond" w:hAnsi="Times New Roman"/>
          <w:sz w:val="28"/>
          <w:szCs w:val="28"/>
        </w:rPr>
        <w:t>муниципальными</w:t>
      </w:r>
      <w:r w:rsidRPr="0029760C">
        <w:rPr>
          <w:rFonts w:ascii="Times New Roman" w:eastAsia="MyriadPro-Cond" w:hAnsi="Times New Roman"/>
          <w:sz w:val="28"/>
          <w:szCs w:val="28"/>
        </w:rPr>
        <w:t xml:space="preserve"> финансами, что является базовым условием для устойчивого экономического роста, своевременного исполнения социальных</w:t>
      </w:r>
      <w:r>
        <w:rPr>
          <w:rFonts w:ascii="Times New Roman" w:eastAsia="MyriadPro-Cond" w:hAnsi="Times New Roman"/>
          <w:sz w:val="28"/>
          <w:szCs w:val="28"/>
        </w:rPr>
        <w:t xml:space="preserve"> </w:t>
      </w:r>
      <w:r w:rsidRPr="0029760C">
        <w:rPr>
          <w:rFonts w:ascii="Times New Roman" w:eastAsia="MyriadPro-Cond" w:hAnsi="Times New Roman"/>
          <w:sz w:val="28"/>
          <w:szCs w:val="28"/>
        </w:rPr>
        <w:t>обязательств и достижения стратегических целей социально-экономического развития р</w:t>
      </w:r>
      <w:r>
        <w:rPr>
          <w:rFonts w:ascii="Times New Roman" w:eastAsia="MyriadPro-Cond" w:hAnsi="Times New Roman"/>
          <w:sz w:val="28"/>
          <w:szCs w:val="28"/>
        </w:rPr>
        <w:t>айона.</w:t>
      </w:r>
    </w:p>
    <w:p w:rsidR="002B1AF4" w:rsidRDefault="002B1AF4" w:rsidP="00297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Cond" w:hAnsi="Times New Roman"/>
          <w:sz w:val="28"/>
          <w:szCs w:val="28"/>
        </w:rPr>
      </w:pPr>
    </w:p>
    <w:p w:rsidR="002B1AF4" w:rsidRDefault="002B1AF4" w:rsidP="002B1A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1AF4">
        <w:rPr>
          <w:rFonts w:ascii="Times New Roman" w:hAnsi="Times New Roman"/>
          <w:sz w:val="28"/>
          <w:szCs w:val="28"/>
        </w:rPr>
        <w:t>Основными целями бюджетной политики на 20</w:t>
      </w:r>
      <w:r w:rsidR="003E6332">
        <w:rPr>
          <w:rFonts w:ascii="Times New Roman" w:hAnsi="Times New Roman"/>
          <w:sz w:val="28"/>
          <w:szCs w:val="28"/>
        </w:rPr>
        <w:t>2</w:t>
      </w:r>
      <w:r w:rsidR="00745F6C">
        <w:rPr>
          <w:rFonts w:ascii="Times New Roman" w:hAnsi="Times New Roman"/>
          <w:sz w:val="28"/>
          <w:szCs w:val="28"/>
        </w:rPr>
        <w:t>2</w:t>
      </w:r>
      <w:r w:rsidRPr="002B1AF4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02456">
        <w:rPr>
          <w:rFonts w:ascii="Times New Roman" w:hAnsi="Times New Roman"/>
          <w:sz w:val="28"/>
          <w:szCs w:val="28"/>
        </w:rPr>
        <w:t>2</w:t>
      </w:r>
      <w:r w:rsidR="00745F6C">
        <w:rPr>
          <w:rFonts w:ascii="Times New Roman" w:hAnsi="Times New Roman"/>
          <w:sz w:val="28"/>
          <w:szCs w:val="28"/>
        </w:rPr>
        <w:t>3</w:t>
      </w:r>
      <w:r w:rsidRPr="002B1AF4">
        <w:rPr>
          <w:rFonts w:ascii="Times New Roman" w:hAnsi="Times New Roman"/>
          <w:sz w:val="28"/>
          <w:szCs w:val="28"/>
        </w:rPr>
        <w:t xml:space="preserve"> и 202</w:t>
      </w:r>
      <w:r w:rsidR="00745F6C">
        <w:rPr>
          <w:rFonts w:ascii="Times New Roman" w:hAnsi="Times New Roman"/>
          <w:sz w:val="28"/>
          <w:szCs w:val="28"/>
        </w:rPr>
        <w:t>4</w:t>
      </w:r>
      <w:r w:rsidRPr="002B1AF4">
        <w:rPr>
          <w:rFonts w:ascii="Times New Roman" w:hAnsi="Times New Roman"/>
          <w:sz w:val="28"/>
          <w:szCs w:val="28"/>
        </w:rPr>
        <w:t xml:space="preserve"> годов будут являться:</w:t>
      </w:r>
    </w:p>
    <w:p w:rsidR="00B21328" w:rsidRDefault="002B1AF4" w:rsidP="002B1A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1AF4">
        <w:rPr>
          <w:rFonts w:ascii="Times New Roman" w:hAnsi="Times New Roman"/>
          <w:sz w:val="28"/>
          <w:szCs w:val="28"/>
        </w:rPr>
        <w:t xml:space="preserve">1) обеспечение сбалансированности бюджетной системы </w:t>
      </w:r>
      <w:proofErr w:type="spellStart"/>
      <w:r w:rsidR="00B21328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="00B21328">
        <w:rPr>
          <w:rFonts w:ascii="Times New Roman" w:hAnsi="Times New Roman"/>
          <w:sz w:val="28"/>
          <w:szCs w:val="28"/>
        </w:rPr>
        <w:t xml:space="preserve"> </w:t>
      </w:r>
    </w:p>
    <w:p w:rsidR="002B1AF4" w:rsidRPr="002B1AF4" w:rsidRDefault="002B1AF4" w:rsidP="002B1A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1AF4">
        <w:rPr>
          <w:rFonts w:ascii="Times New Roman" w:hAnsi="Times New Roman"/>
          <w:sz w:val="28"/>
          <w:szCs w:val="28"/>
        </w:rPr>
        <w:t xml:space="preserve"> района в рамках принятых районом расходных обязательств в соответствии с заключенными с департаментом финансов Брянской области соглашениями;</w:t>
      </w:r>
    </w:p>
    <w:p w:rsidR="002B1AF4" w:rsidRDefault="002B1AF4" w:rsidP="002B1A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1AF4">
        <w:rPr>
          <w:rFonts w:ascii="Times New Roman" w:hAnsi="Times New Roman"/>
          <w:sz w:val="28"/>
          <w:szCs w:val="28"/>
        </w:rPr>
        <w:t>2) финансовое обеспечение принятых расходных обязательств с учетом проведения мероприятий по их оптимизации, сокращению неэффективных расходов;</w:t>
      </w:r>
    </w:p>
    <w:p w:rsidR="005D5A86" w:rsidRPr="002B1AF4" w:rsidRDefault="005D5A86" w:rsidP="002B1A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повышение оплаты труда работников бюджетной сферы с целью сохранения достигнутых соотношений со средней заработной платой в экономике (реализация «майских указов»)</w:t>
      </w:r>
    </w:p>
    <w:p w:rsidR="002E04F5" w:rsidRDefault="005D5A86" w:rsidP="002E0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B1AF4" w:rsidRPr="002B1AF4">
        <w:rPr>
          <w:rFonts w:ascii="Times New Roman" w:hAnsi="Times New Roman"/>
          <w:sz w:val="28"/>
          <w:szCs w:val="28"/>
        </w:rPr>
        <w:t xml:space="preserve">) </w:t>
      </w:r>
      <w:r w:rsidR="002E04F5" w:rsidRPr="002E04F5">
        <w:rPr>
          <w:rFonts w:ascii="Times New Roman" w:hAnsi="Times New Roman"/>
          <w:sz w:val="28"/>
          <w:szCs w:val="28"/>
        </w:rPr>
        <w:t xml:space="preserve">ограничение принятия новых расходных обязательств районного бюджета, </w:t>
      </w:r>
      <w:r>
        <w:rPr>
          <w:rFonts w:ascii="Times New Roman" w:hAnsi="Times New Roman"/>
          <w:sz w:val="28"/>
          <w:szCs w:val="28"/>
        </w:rPr>
        <w:t>минимизация</w:t>
      </w:r>
      <w:r w:rsidR="002E04F5" w:rsidRPr="002E04F5">
        <w:rPr>
          <w:rFonts w:ascii="Times New Roman" w:hAnsi="Times New Roman"/>
          <w:sz w:val="28"/>
          <w:szCs w:val="28"/>
        </w:rPr>
        <w:t xml:space="preserve"> кредиторской задолженности</w:t>
      </w:r>
      <w:r w:rsidR="002E04F5">
        <w:rPr>
          <w:rFonts w:ascii="Times New Roman" w:hAnsi="Times New Roman"/>
          <w:sz w:val="28"/>
          <w:szCs w:val="28"/>
        </w:rPr>
        <w:t>;</w:t>
      </w:r>
      <w:r w:rsidR="002E04F5" w:rsidRPr="002B1AF4">
        <w:rPr>
          <w:rFonts w:ascii="Times New Roman" w:hAnsi="Times New Roman"/>
          <w:sz w:val="28"/>
          <w:szCs w:val="28"/>
        </w:rPr>
        <w:t xml:space="preserve"> </w:t>
      </w:r>
    </w:p>
    <w:p w:rsidR="002B1AF4" w:rsidRPr="002B1AF4" w:rsidRDefault="005D5A86" w:rsidP="002B1A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2B1AF4" w:rsidRPr="002B1AF4">
        <w:rPr>
          <w:rFonts w:ascii="Times New Roman" w:hAnsi="Times New Roman"/>
          <w:sz w:val="28"/>
          <w:szCs w:val="28"/>
        </w:rPr>
        <w:t>) совершенствование нормативного правового регулирования и методологии управления муниципальными финансами;</w:t>
      </w:r>
    </w:p>
    <w:p w:rsidR="002B1AF4" w:rsidRPr="002B1AF4" w:rsidRDefault="002E04F5" w:rsidP="002B1A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B1AF4" w:rsidRPr="002B1AF4">
        <w:rPr>
          <w:rFonts w:ascii="Times New Roman" w:hAnsi="Times New Roman"/>
          <w:sz w:val="28"/>
          <w:szCs w:val="28"/>
        </w:rPr>
        <w:t>) повышение прозрачности и открытости бюджетной системы, повышение роли граждан и общественности в процессе формирования приоритетов бюджетной политики и направлений расходов бюджета, реализация проектов инициативного бюджетирования.</w:t>
      </w:r>
    </w:p>
    <w:p w:rsidR="0029760C" w:rsidRPr="006469D6" w:rsidRDefault="00777C93" w:rsidP="006469D6">
      <w:pPr>
        <w:shd w:val="clear" w:color="auto" w:fill="FFFFFF"/>
        <w:spacing w:before="442"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6469D6">
        <w:rPr>
          <w:rFonts w:ascii="Times New Roman" w:hAnsi="Times New Roman"/>
          <w:b/>
          <w:bCs/>
          <w:spacing w:val="-3"/>
          <w:sz w:val="28"/>
          <w:szCs w:val="28"/>
        </w:rPr>
        <w:t>3</w:t>
      </w:r>
      <w:r w:rsidR="0029760C" w:rsidRPr="006469D6">
        <w:rPr>
          <w:rFonts w:ascii="Times New Roman" w:hAnsi="Times New Roman"/>
          <w:b/>
          <w:bCs/>
          <w:spacing w:val="-3"/>
          <w:sz w:val="28"/>
          <w:szCs w:val="28"/>
        </w:rPr>
        <w:t xml:space="preserve">. </w:t>
      </w:r>
      <w:r w:rsidR="005D5A86">
        <w:rPr>
          <w:rFonts w:ascii="Times New Roman" w:hAnsi="Times New Roman"/>
          <w:b/>
          <w:bCs/>
          <w:spacing w:val="-3"/>
          <w:sz w:val="28"/>
          <w:szCs w:val="28"/>
        </w:rPr>
        <w:t>Этапы формирования районного бюджета</w:t>
      </w:r>
    </w:p>
    <w:p w:rsidR="00347DDA" w:rsidRDefault="0029760C" w:rsidP="00297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Cond" w:hAnsi="Times New Roman"/>
          <w:sz w:val="28"/>
          <w:szCs w:val="28"/>
        </w:rPr>
      </w:pPr>
      <w:r>
        <w:rPr>
          <w:rFonts w:ascii="Times New Roman" w:eastAsia="MyriadPro-Cond" w:hAnsi="Times New Roman"/>
          <w:sz w:val="28"/>
          <w:szCs w:val="28"/>
        </w:rPr>
        <w:t xml:space="preserve">     </w:t>
      </w:r>
    </w:p>
    <w:p w:rsidR="0029760C" w:rsidRDefault="00347DDA" w:rsidP="00297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Cond" w:hAnsi="Times New Roman"/>
          <w:sz w:val="28"/>
          <w:szCs w:val="28"/>
        </w:rPr>
      </w:pPr>
      <w:r>
        <w:rPr>
          <w:rFonts w:ascii="Times New Roman" w:eastAsia="MyriadPro-Cond" w:hAnsi="Times New Roman"/>
          <w:sz w:val="28"/>
          <w:szCs w:val="28"/>
        </w:rPr>
        <w:t xml:space="preserve">             </w:t>
      </w:r>
      <w:r w:rsidR="0029760C">
        <w:rPr>
          <w:rFonts w:ascii="Times New Roman" w:eastAsia="MyriadPro-Cond" w:hAnsi="Times New Roman"/>
          <w:sz w:val="28"/>
          <w:szCs w:val="28"/>
        </w:rPr>
        <w:t xml:space="preserve"> </w:t>
      </w:r>
      <w:r w:rsidR="005D5A86">
        <w:rPr>
          <w:rFonts w:ascii="Times New Roman" w:eastAsia="MyriadPro-Cond" w:hAnsi="Times New Roman"/>
          <w:sz w:val="28"/>
          <w:szCs w:val="28"/>
        </w:rPr>
        <w:t xml:space="preserve">Главные администраторы доходов бюджета и главные распорядители средств районного бюджета готовят материалы, необходимую информацию и необходимые расчеты для </w:t>
      </w:r>
      <w:r w:rsidR="00E13926">
        <w:rPr>
          <w:rFonts w:ascii="Times New Roman" w:eastAsia="MyriadPro-Cond" w:hAnsi="Times New Roman"/>
          <w:sz w:val="28"/>
          <w:szCs w:val="28"/>
        </w:rPr>
        <w:t xml:space="preserve">определения </w:t>
      </w:r>
      <w:r w:rsidR="005D5A86">
        <w:rPr>
          <w:rFonts w:ascii="Times New Roman" w:eastAsia="MyriadPro-Cond" w:hAnsi="Times New Roman"/>
          <w:sz w:val="28"/>
          <w:szCs w:val="28"/>
        </w:rPr>
        <w:t xml:space="preserve">доходной и расходной частей бюджета. </w:t>
      </w:r>
    </w:p>
    <w:p w:rsidR="00EA4AB5" w:rsidRDefault="00EA4AB5" w:rsidP="00297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Cond" w:hAnsi="Times New Roman"/>
          <w:sz w:val="28"/>
          <w:szCs w:val="28"/>
        </w:rPr>
      </w:pPr>
    </w:p>
    <w:p w:rsidR="005D5A86" w:rsidRDefault="005D5A86" w:rsidP="00297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Cond" w:hAnsi="Times New Roman"/>
          <w:sz w:val="28"/>
          <w:szCs w:val="28"/>
        </w:rPr>
      </w:pPr>
      <w:r>
        <w:rPr>
          <w:rFonts w:ascii="Times New Roman" w:eastAsia="MyriadPro-Cond" w:hAnsi="Times New Roman"/>
          <w:sz w:val="28"/>
          <w:szCs w:val="28"/>
        </w:rPr>
        <w:t xml:space="preserve">            Отдел экономического развития администрации </w:t>
      </w:r>
      <w:proofErr w:type="spellStart"/>
      <w:r w:rsidR="00947AAF">
        <w:rPr>
          <w:rFonts w:ascii="Times New Roman" w:eastAsia="MyriadPro-Cond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eastAsia="MyriadPro-Cond" w:hAnsi="Times New Roman"/>
          <w:sz w:val="28"/>
          <w:szCs w:val="28"/>
        </w:rPr>
        <w:t xml:space="preserve"> района формирует предварительную оценку социально-экономического развития района за текущий год и  прогноз социально-экономического развития района очередного года и планового периода.</w:t>
      </w:r>
    </w:p>
    <w:p w:rsidR="00EA4AB5" w:rsidRDefault="00EA4AB5" w:rsidP="00297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Cond" w:hAnsi="Times New Roman"/>
          <w:sz w:val="28"/>
          <w:szCs w:val="28"/>
        </w:rPr>
      </w:pPr>
    </w:p>
    <w:p w:rsidR="005D5A86" w:rsidRDefault="005D5A86" w:rsidP="00297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Cond" w:hAnsi="Times New Roman"/>
          <w:sz w:val="28"/>
          <w:szCs w:val="28"/>
        </w:rPr>
      </w:pPr>
      <w:r>
        <w:rPr>
          <w:rFonts w:ascii="Times New Roman" w:eastAsia="MyriadPro-Cond" w:hAnsi="Times New Roman"/>
          <w:sz w:val="28"/>
          <w:szCs w:val="28"/>
        </w:rPr>
        <w:t xml:space="preserve">           Финансовое управление </w:t>
      </w:r>
      <w:r w:rsidR="00EA4AB5">
        <w:rPr>
          <w:rFonts w:ascii="Times New Roman" w:eastAsia="MyriadPro-Cond" w:hAnsi="Times New Roman"/>
          <w:sz w:val="28"/>
          <w:szCs w:val="28"/>
        </w:rPr>
        <w:t xml:space="preserve">администрации </w:t>
      </w:r>
      <w:proofErr w:type="spellStart"/>
      <w:r w:rsidR="00947AAF">
        <w:rPr>
          <w:rFonts w:ascii="Times New Roman" w:eastAsia="MyriadPro-Cond" w:hAnsi="Times New Roman"/>
          <w:sz w:val="28"/>
          <w:szCs w:val="28"/>
        </w:rPr>
        <w:t>Рогнединского</w:t>
      </w:r>
      <w:proofErr w:type="spellEnd"/>
      <w:r w:rsidR="00EA4AB5">
        <w:rPr>
          <w:rFonts w:ascii="Times New Roman" w:eastAsia="MyriadPro-Cond" w:hAnsi="Times New Roman"/>
          <w:sz w:val="28"/>
          <w:szCs w:val="28"/>
        </w:rPr>
        <w:t xml:space="preserve"> района подготавливает основные направления бюджетной и налоговой политики, параметры районного бюджета, формирует документы, представляемые одновременного с проектом бюджета.</w:t>
      </w:r>
    </w:p>
    <w:p w:rsidR="00EA4AB5" w:rsidRDefault="00EA4AB5" w:rsidP="00297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Cond" w:hAnsi="Times New Roman"/>
          <w:sz w:val="28"/>
          <w:szCs w:val="28"/>
        </w:rPr>
      </w:pPr>
    </w:p>
    <w:p w:rsidR="00EA4AB5" w:rsidRDefault="003E6332" w:rsidP="00297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Cond" w:hAnsi="Times New Roman"/>
          <w:sz w:val="28"/>
          <w:szCs w:val="28"/>
        </w:rPr>
      </w:pPr>
      <w:r>
        <w:rPr>
          <w:rFonts w:ascii="Times New Roman" w:eastAsia="MyriadPro-Cond" w:hAnsi="Times New Roman"/>
          <w:sz w:val="28"/>
          <w:szCs w:val="28"/>
        </w:rPr>
        <w:t xml:space="preserve">           1</w:t>
      </w:r>
      <w:r w:rsidR="00842C5B">
        <w:rPr>
          <w:rFonts w:ascii="Times New Roman" w:eastAsia="MyriadPro-Cond" w:hAnsi="Times New Roman"/>
          <w:sz w:val="28"/>
          <w:szCs w:val="28"/>
        </w:rPr>
        <w:t>5</w:t>
      </w:r>
      <w:r w:rsidR="00EA4AB5">
        <w:rPr>
          <w:rFonts w:ascii="Times New Roman" w:eastAsia="MyriadPro-Cond" w:hAnsi="Times New Roman"/>
          <w:sz w:val="28"/>
          <w:szCs w:val="28"/>
        </w:rPr>
        <w:t xml:space="preserve"> ноября – проект бюджета и все необходимые документы вносятся в </w:t>
      </w:r>
      <w:proofErr w:type="spellStart"/>
      <w:r w:rsidR="00947AAF">
        <w:rPr>
          <w:rFonts w:ascii="Times New Roman" w:eastAsia="MyriadPro-Cond" w:hAnsi="Times New Roman"/>
          <w:sz w:val="28"/>
          <w:szCs w:val="28"/>
        </w:rPr>
        <w:t>Рогнединский</w:t>
      </w:r>
      <w:proofErr w:type="spellEnd"/>
      <w:r w:rsidR="00EA4AB5">
        <w:rPr>
          <w:rFonts w:ascii="Times New Roman" w:eastAsia="MyriadPro-Cond" w:hAnsi="Times New Roman"/>
          <w:sz w:val="28"/>
          <w:szCs w:val="28"/>
        </w:rPr>
        <w:t xml:space="preserve"> районный Совет народных депутатов для рассмотрения. Проект бюджета рассматривается комитетами, проводятся публичные слушания и до начала очередного года принимается, подписывается  и опубликовывается.</w:t>
      </w:r>
    </w:p>
    <w:p w:rsidR="00BC0C3E" w:rsidRDefault="00BC0C3E" w:rsidP="00297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egoeUI-Bold" w:hAnsi="Times New Roman"/>
          <w:bCs/>
          <w:sz w:val="28"/>
          <w:szCs w:val="28"/>
        </w:rPr>
      </w:pPr>
    </w:p>
    <w:p w:rsidR="00BC0C3E" w:rsidRPr="006469D6" w:rsidRDefault="006469D6" w:rsidP="00745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69D6">
        <w:rPr>
          <w:rFonts w:ascii="Times New Roman" w:hAnsi="Times New Roman"/>
          <w:b/>
          <w:sz w:val="28"/>
          <w:szCs w:val="28"/>
        </w:rPr>
        <w:t>4.Основные параметры бюджета</w:t>
      </w:r>
    </w:p>
    <w:p w:rsidR="006469D6" w:rsidRDefault="006469D6" w:rsidP="00BC0C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1328" w:rsidRDefault="00D46DDE" w:rsidP="00D46DDE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    </w:t>
      </w:r>
      <w:r w:rsidR="00B21328" w:rsidRPr="00B21328">
        <w:rPr>
          <w:rFonts w:ascii="Times New Roman" w:eastAsia="Times New Roman" w:hAnsi="Times New Roman"/>
          <w:spacing w:val="-2"/>
          <w:sz w:val="28"/>
          <w:szCs w:val="28"/>
        </w:rPr>
        <w:t>Основные характеристики</w:t>
      </w:r>
      <w:r w:rsidR="003E6332">
        <w:rPr>
          <w:rFonts w:ascii="Times New Roman" w:eastAsia="Times New Roman" w:hAnsi="Times New Roman"/>
          <w:spacing w:val="-2"/>
          <w:sz w:val="28"/>
          <w:szCs w:val="28"/>
        </w:rPr>
        <w:t xml:space="preserve"> районного бюджета на 202</w:t>
      </w:r>
      <w:r w:rsidR="00842C5B">
        <w:rPr>
          <w:rFonts w:ascii="Times New Roman" w:eastAsia="Times New Roman" w:hAnsi="Times New Roman"/>
          <w:spacing w:val="-2"/>
          <w:sz w:val="28"/>
          <w:szCs w:val="28"/>
        </w:rPr>
        <w:t>2 год и на плановый период 2023 и 2024</w:t>
      </w:r>
      <w:r w:rsidR="00B21328" w:rsidRPr="00B21328">
        <w:rPr>
          <w:rFonts w:ascii="Times New Roman" w:eastAsia="Times New Roman" w:hAnsi="Times New Roman"/>
          <w:spacing w:val="-2"/>
          <w:sz w:val="28"/>
          <w:szCs w:val="28"/>
        </w:rPr>
        <w:t xml:space="preserve"> годов запланированы на основе прогноза социально-экономического разви</w:t>
      </w:r>
      <w:r w:rsidR="00842C5B">
        <w:rPr>
          <w:rFonts w:ascii="Times New Roman" w:eastAsia="Times New Roman" w:hAnsi="Times New Roman"/>
          <w:spacing w:val="-2"/>
          <w:sz w:val="28"/>
          <w:szCs w:val="28"/>
        </w:rPr>
        <w:t xml:space="preserve">тия </w:t>
      </w:r>
      <w:proofErr w:type="spellStart"/>
      <w:r w:rsidR="00842C5B">
        <w:rPr>
          <w:rFonts w:ascii="Times New Roman" w:eastAsia="Times New Roman" w:hAnsi="Times New Roman"/>
          <w:spacing w:val="-2"/>
          <w:sz w:val="28"/>
          <w:szCs w:val="28"/>
        </w:rPr>
        <w:t>Рогнединского</w:t>
      </w:r>
      <w:proofErr w:type="spellEnd"/>
      <w:r w:rsidR="00842C5B">
        <w:rPr>
          <w:rFonts w:ascii="Times New Roman" w:eastAsia="Times New Roman" w:hAnsi="Times New Roman"/>
          <w:spacing w:val="-2"/>
          <w:sz w:val="28"/>
          <w:szCs w:val="28"/>
        </w:rPr>
        <w:t xml:space="preserve"> района на 2022 – 2024</w:t>
      </w:r>
      <w:r w:rsidR="00B21328" w:rsidRPr="00B21328">
        <w:rPr>
          <w:rFonts w:ascii="Times New Roman" w:eastAsia="Times New Roman" w:hAnsi="Times New Roman"/>
          <w:spacing w:val="-2"/>
          <w:sz w:val="28"/>
          <w:szCs w:val="28"/>
        </w:rPr>
        <w:t xml:space="preserve"> годы и характеризуются следующими параметрами </w:t>
      </w:r>
    </w:p>
    <w:p w:rsidR="00D46DDE" w:rsidRPr="00B21328" w:rsidRDefault="00D46DDE" w:rsidP="00D46DDE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</w:p>
    <w:p w:rsidR="00B21328" w:rsidRPr="00B21328" w:rsidRDefault="00B21328" w:rsidP="00B213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                                                                                                         </w:t>
      </w:r>
      <w:r w:rsidRPr="00B21328">
        <w:rPr>
          <w:rFonts w:ascii="Times New Roman" w:eastAsia="Times New Roman" w:hAnsi="Times New Roman"/>
          <w:spacing w:val="-2"/>
          <w:sz w:val="28"/>
          <w:szCs w:val="28"/>
        </w:rPr>
        <w:t>(рублей)</w:t>
      </w:r>
    </w:p>
    <w:tbl>
      <w:tblPr>
        <w:tblW w:w="5117" w:type="pct"/>
        <w:tblInd w:w="-252" w:type="dxa"/>
        <w:tblLayout w:type="fixed"/>
        <w:tblLook w:val="00A0" w:firstRow="1" w:lastRow="0" w:firstColumn="1" w:lastColumn="0" w:noHBand="0" w:noVBand="0"/>
      </w:tblPr>
      <w:tblGrid>
        <w:gridCol w:w="4704"/>
        <w:gridCol w:w="1683"/>
        <w:gridCol w:w="1767"/>
        <w:gridCol w:w="1640"/>
      </w:tblGrid>
      <w:tr w:rsidR="00B21328" w:rsidRPr="00B21328" w:rsidTr="003E6332">
        <w:trPr>
          <w:cantSplit/>
          <w:trHeight w:val="495"/>
          <w:tblHeader/>
        </w:trPr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328" w:rsidRPr="00B21328" w:rsidRDefault="00B21328" w:rsidP="00B213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B21328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Показатель / период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328" w:rsidRPr="00B21328" w:rsidRDefault="003E6332" w:rsidP="00842C5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202</w:t>
            </w:r>
            <w:r w:rsidR="00842C5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2</w:t>
            </w:r>
            <w:r w:rsidR="00B21328" w:rsidRPr="00B21328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год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328" w:rsidRPr="00B21328" w:rsidRDefault="003E6332" w:rsidP="00842C5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202</w:t>
            </w:r>
            <w:r w:rsidR="00842C5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3</w:t>
            </w:r>
            <w:r w:rsidR="00B21328" w:rsidRPr="00B21328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год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328" w:rsidRPr="00B21328" w:rsidRDefault="003E6332" w:rsidP="00842C5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202</w:t>
            </w:r>
            <w:r w:rsidR="00842C5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4</w:t>
            </w:r>
            <w:r w:rsidR="00B21328" w:rsidRPr="00B21328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год</w:t>
            </w:r>
          </w:p>
        </w:tc>
      </w:tr>
      <w:tr w:rsidR="007F4B41" w:rsidRPr="00B21328" w:rsidTr="003E6332">
        <w:trPr>
          <w:cantSplit/>
          <w:trHeight w:val="510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41" w:rsidRPr="00B21328" w:rsidRDefault="007F4B41" w:rsidP="00B213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</w:pPr>
            <w:r w:rsidRPr="00B21328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Доходы районного бюджета, в том числе: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B41" w:rsidRPr="00AB20DA" w:rsidRDefault="007F4B41" w:rsidP="00FD0D93">
            <w:pPr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188 115 827,40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B41" w:rsidRPr="00AB20DA" w:rsidRDefault="007F4B41" w:rsidP="00FD0D93">
            <w:pPr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152 157 515,40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B41" w:rsidRPr="00AB20DA" w:rsidRDefault="007F4B41" w:rsidP="00FD0D93">
            <w:pPr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150 016 339,40</w:t>
            </w:r>
          </w:p>
        </w:tc>
      </w:tr>
      <w:tr w:rsidR="007F4B41" w:rsidRPr="00B21328" w:rsidTr="003E6332">
        <w:trPr>
          <w:cantSplit/>
          <w:trHeight w:val="300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41" w:rsidRPr="00B21328" w:rsidRDefault="007F4B41" w:rsidP="00B213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B21328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Налоговые и неналоговые доходы, в </w:t>
            </w:r>
            <w:proofErr w:type="spellStart"/>
            <w:r w:rsidRPr="00B21328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т.ч</w:t>
            </w:r>
            <w:proofErr w:type="spellEnd"/>
            <w:r w:rsidRPr="00B21328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B41" w:rsidRPr="009D17A6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51 325 000,00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B41" w:rsidRPr="009D17A6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39 520 000,00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B41" w:rsidRPr="009D17A6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41 768 000,00</w:t>
            </w:r>
          </w:p>
        </w:tc>
      </w:tr>
      <w:tr w:rsidR="007F4B41" w:rsidRPr="00B21328" w:rsidTr="003E6332">
        <w:trPr>
          <w:cantSplit/>
          <w:trHeight w:val="300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B41" w:rsidRPr="00B21328" w:rsidRDefault="007F4B41" w:rsidP="00B213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pacing w:val="-2"/>
                <w:sz w:val="24"/>
                <w:szCs w:val="24"/>
              </w:rPr>
            </w:pPr>
            <w:r w:rsidRPr="00B21328">
              <w:rPr>
                <w:rFonts w:ascii="Times New Roman" w:eastAsia="Times New Roman" w:hAnsi="Times New Roman"/>
                <w:i/>
                <w:iCs/>
                <w:spacing w:val="-2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B41" w:rsidRPr="009D17A6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27 916 000,00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B41" w:rsidRPr="009D17A6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29 786 000,00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B41" w:rsidRPr="009D17A6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31 990 000,00</w:t>
            </w:r>
          </w:p>
        </w:tc>
      </w:tr>
      <w:tr w:rsidR="007F4B41" w:rsidRPr="00B21328" w:rsidTr="003E6332">
        <w:trPr>
          <w:cantSplit/>
          <w:trHeight w:val="300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B41" w:rsidRPr="00B21328" w:rsidRDefault="007F4B41" w:rsidP="00B213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pacing w:val="-2"/>
                <w:sz w:val="24"/>
                <w:szCs w:val="24"/>
              </w:rPr>
            </w:pPr>
            <w:r w:rsidRPr="00B21328">
              <w:rPr>
                <w:rFonts w:ascii="Times New Roman" w:eastAsia="Times New Roman" w:hAnsi="Times New Roman"/>
                <w:i/>
                <w:iCs/>
                <w:spacing w:val="-2"/>
                <w:sz w:val="24"/>
                <w:szCs w:val="24"/>
              </w:rPr>
              <w:lastRenderedPageBreak/>
              <w:t>Акцизы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B41" w:rsidRPr="009D17A6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6 195 000,00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B41" w:rsidRPr="009D17A6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6 146 000,00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B41" w:rsidRPr="009D17A6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6 114 000,00</w:t>
            </w:r>
          </w:p>
        </w:tc>
      </w:tr>
      <w:tr w:rsidR="007F4B41" w:rsidRPr="00B21328" w:rsidTr="003E6332">
        <w:trPr>
          <w:cantSplit/>
          <w:trHeight w:val="300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B41" w:rsidRPr="00B21328" w:rsidRDefault="007F4B41" w:rsidP="00B213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pacing w:val="-2"/>
                <w:sz w:val="24"/>
                <w:szCs w:val="24"/>
              </w:rPr>
            </w:pPr>
            <w:r w:rsidRPr="00B21328">
              <w:rPr>
                <w:rFonts w:ascii="Times New Roman" w:eastAsia="Times New Roman" w:hAnsi="Times New Roman"/>
                <w:i/>
                <w:iCs/>
                <w:spacing w:val="-2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B41" w:rsidRPr="009D17A6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717 000,00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B41" w:rsidRPr="009D17A6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767 000,00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B41" w:rsidRPr="009D17A6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821 000,00</w:t>
            </w:r>
          </w:p>
        </w:tc>
      </w:tr>
      <w:tr w:rsidR="007F4B41" w:rsidRPr="00B21328" w:rsidTr="003E6332">
        <w:trPr>
          <w:cantSplit/>
          <w:trHeight w:val="300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B41" w:rsidRPr="00B21328" w:rsidRDefault="007F4B41" w:rsidP="00B213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pacing w:val="-2"/>
                <w:sz w:val="24"/>
                <w:szCs w:val="24"/>
              </w:rPr>
            </w:pPr>
            <w:r w:rsidRPr="00B21328">
              <w:rPr>
                <w:rFonts w:ascii="Times New Roman" w:eastAsia="Times New Roman" w:hAnsi="Times New Roman"/>
                <w:i/>
                <w:iCs/>
                <w:spacing w:val="-2"/>
                <w:sz w:val="24"/>
                <w:szCs w:val="24"/>
              </w:rPr>
              <w:t xml:space="preserve">доходы от использования имущества, находящегося </w:t>
            </w:r>
            <w:proofErr w:type="gramStart"/>
            <w:r w:rsidRPr="00B21328">
              <w:rPr>
                <w:rFonts w:ascii="Times New Roman" w:eastAsia="Times New Roman" w:hAnsi="Times New Roman"/>
                <w:i/>
                <w:iCs/>
                <w:spacing w:val="-2"/>
                <w:sz w:val="24"/>
                <w:szCs w:val="24"/>
              </w:rPr>
              <w:t>в</w:t>
            </w:r>
            <w:proofErr w:type="gramEnd"/>
          </w:p>
          <w:p w:rsidR="007F4B41" w:rsidRPr="00B21328" w:rsidRDefault="007F4B41" w:rsidP="00B213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pacing w:val="-2"/>
                <w:sz w:val="24"/>
                <w:szCs w:val="24"/>
              </w:rPr>
            </w:pPr>
            <w:r w:rsidRPr="00B21328">
              <w:rPr>
                <w:rFonts w:ascii="Times New Roman" w:eastAsia="Times New Roman" w:hAnsi="Times New Roman"/>
                <w:i/>
                <w:iCs/>
                <w:spacing w:val="-2"/>
                <w:sz w:val="24"/>
                <w:szCs w:val="24"/>
              </w:rPr>
              <w:t xml:space="preserve">государственной и муниципальной собственности 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B41" w:rsidRPr="009D17A6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458 000,00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B41" w:rsidRPr="009D17A6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458 0000,00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B41" w:rsidRPr="009D17A6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458 000,00</w:t>
            </w:r>
          </w:p>
        </w:tc>
      </w:tr>
      <w:tr w:rsidR="007F4B41" w:rsidRPr="00B21328" w:rsidTr="003E6332">
        <w:trPr>
          <w:cantSplit/>
          <w:trHeight w:val="300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B41" w:rsidRPr="00B21328" w:rsidRDefault="007F4B41" w:rsidP="00B213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B21328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Безвозмездные поступления, в том числе: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B41" w:rsidRPr="003F097D" w:rsidRDefault="007F4B41" w:rsidP="00FD0D93">
            <w:pPr>
              <w:jc w:val="center"/>
              <w:rPr>
                <w:rFonts w:ascii="Garamond" w:hAnsi="Garamond"/>
                <w:b/>
                <w:color w:val="000000"/>
              </w:rPr>
            </w:pPr>
            <w:r w:rsidRPr="003F097D">
              <w:rPr>
                <w:rFonts w:ascii="Garamond" w:hAnsi="Garamond"/>
                <w:b/>
                <w:color w:val="000000"/>
              </w:rPr>
              <w:t>136 790 827,40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B41" w:rsidRPr="003F097D" w:rsidRDefault="007F4B41" w:rsidP="00FD0D93">
            <w:pPr>
              <w:jc w:val="center"/>
              <w:rPr>
                <w:rFonts w:ascii="Garamond" w:hAnsi="Garamond"/>
                <w:b/>
                <w:color w:val="000000"/>
              </w:rPr>
            </w:pPr>
            <w:r w:rsidRPr="003F097D">
              <w:rPr>
                <w:rFonts w:ascii="Garamond" w:hAnsi="Garamond"/>
                <w:b/>
                <w:color w:val="000000"/>
              </w:rPr>
              <w:t>112 637 515,40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B41" w:rsidRPr="003F097D" w:rsidRDefault="007F4B41" w:rsidP="00FD0D93">
            <w:pPr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108 248 339,40</w:t>
            </w:r>
          </w:p>
        </w:tc>
      </w:tr>
      <w:tr w:rsidR="007F4B41" w:rsidRPr="00B21328" w:rsidTr="003E6332">
        <w:trPr>
          <w:cantSplit/>
          <w:trHeight w:val="300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B41" w:rsidRPr="00B21328" w:rsidRDefault="007F4B41" w:rsidP="00B213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pacing w:val="-2"/>
                <w:sz w:val="24"/>
                <w:szCs w:val="24"/>
              </w:rPr>
            </w:pPr>
            <w:r w:rsidRPr="00B21328">
              <w:rPr>
                <w:rFonts w:ascii="Times New Roman" w:eastAsia="Times New Roman" w:hAnsi="Times New Roman"/>
                <w:i/>
                <w:iCs/>
                <w:spacing w:val="-2"/>
                <w:sz w:val="24"/>
                <w:szCs w:val="24"/>
              </w:rPr>
              <w:t>Дотации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B41" w:rsidRPr="003F097D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27 894 000,00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B41" w:rsidRPr="003F097D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8 470 000,00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B41" w:rsidRPr="003F097D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 w:rsidRPr="003F097D">
              <w:rPr>
                <w:rFonts w:ascii="Garamond" w:hAnsi="Garamond"/>
                <w:color w:val="000000"/>
              </w:rPr>
              <w:t>8 285 000,00</w:t>
            </w:r>
          </w:p>
        </w:tc>
      </w:tr>
      <w:tr w:rsidR="007F4B41" w:rsidRPr="00B21328" w:rsidTr="003E6332">
        <w:trPr>
          <w:cantSplit/>
          <w:trHeight w:val="300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B41" w:rsidRPr="00B21328" w:rsidRDefault="007F4B41" w:rsidP="00B213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pacing w:val="-2"/>
                <w:sz w:val="24"/>
                <w:szCs w:val="24"/>
              </w:rPr>
            </w:pPr>
            <w:r w:rsidRPr="00B21328">
              <w:rPr>
                <w:rFonts w:ascii="Times New Roman" w:eastAsia="Times New Roman" w:hAnsi="Times New Roman"/>
                <w:i/>
                <w:iCs/>
                <w:spacing w:val="-2"/>
                <w:sz w:val="24"/>
                <w:szCs w:val="24"/>
              </w:rPr>
              <w:t>Субсидии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B41" w:rsidRPr="003F097D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11 820 641,00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B41" w:rsidRPr="003F097D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10 305 812,00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B41" w:rsidRPr="003F097D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3 743 046,00</w:t>
            </w:r>
          </w:p>
        </w:tc>
      </w:tr>
      <w:tr w:rsidR="007F4B41" w:rsidRPr="00B21328" w:rsidTr="003E6332">
        <w:trPr>
          <w:cantSplit/>
          <w:trHeight w:val="300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41" w:rsidRPr="00B21328" w:rsidRDefault="007F4B41" w:rsidP="00B213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pacing w:val="-2"/>
                <w:sz w:val="24"/>
                <w:szCs w:val="24"/>
              </w:rPr>
            </w:pPr>
            <w:r w:rsidRPr="00B21328">
              <w:rPr>
                <w:rFonts w:ascii="Times New Roman" w:eastAsia="Times New Roman" w:hAnsi="Times New Roman"/>
                <w:i/>
                <w:iCs/>
                <w:spacing w:val="-2"/>
                <w:sz w:val="24"/>
                <w:szCs w:val="24"/>
              </w:rPr>
              <w:t>Субвенции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B41" w:rsidRPr="003F097D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87 984 604,40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B41" w:rsidRPr="003F097D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82 996 785,40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B41" w:rsidRPr="003F097D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85 347 036,40</w:t>
            </w:r>
          </w:p>
        </w:tc>
      </w:tr>
      <w:tr w:rsidR="007F4B41" w:rsidRPr="00B21328" w:rsidTr="003E6332">
        <w:trPr>
          <w:cantSplit/>
          <w:trHeight w:val="300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41" w:rsidRPr="00B21328" w:rsidRDefault="007F4B41" w:rsidP="00B213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pacing w:val="-2"/>
                <w:sz w:val="24"/>
                <w:szCs w:val="24"/>
              </w:rPr>
            </w:pPr>
            <w:r w:rsidRPr="00B21328">
              <w:rPr>
                <w:rFonts w:ascii="Times New Roman" w:eastAsia="Times New Roman" w:hAnsi="Times New Roman"/>
                <w:i/>
                <w:iCs/>
                <w:spacing w:val="-2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B41" w:rsidRPr="003F097D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9 091 582,00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B41" w:rsidRPr="003F097D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10 864 918,00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B41" w:rsidRPr="003F097D" w:rsidRDefault="007F4B41" w:rsidP="00FD0D93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10 873 257,00</w:t>
            </w:r>
          </w:p>
        </w:tc>
      </w:tr>
      <w:tr w:rsidR="007F4B41" w:rsidRPr="00B21328" w:rsidTr="003E6332">
        <w:trPr>
          <w:cantSplit/>
          <w:trHeight w:val="300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B41" w:rsidRPr="00B21328" w:rsidRDefault="007F4B41" w:rsidP="00B213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</w:pPr>
            <w:r w:rsidRPr="00B21328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Расходы районного бюджета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4B41" w:rsidRPr="003F097D" w:rsidRDefault="007F4B41" w:rsidP="00FD0D93">
            <w:pPr>
              <w:rPr>
                <w:rFonts w:ascii="Garamond" w:hAnsi="Garamond"/>
                <w:b/>
              </w:rPr>
            </w:pPr>
            <w:r w:rsidRPr="003F097D">
              <w:rPr>
                <w:rFonts w:ascii="Garamond" w:hAnsi="Garamond"/>
                <w:b/>
              </w:rPr>
              <w:t>188 115 827,40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B41" w:rsidRPr="003F097D" w:rsidRDefault="007F4B41" w:rsidP="00FD0D93">
            <w:pPr>
              <w:rPr>
                <w:rFonts w:ascii="Garamond" w:hAnsi="Garamond"/>
                <w:b/>
              </w:rPr>
            </w:pPr>
            <w:r w:rsidRPr="003F097D">
              <w:rPr>
                <w:rFonts w:ascii="Garamond" w:hAnsi="Garamond"/>
                <w:b/>
              </w:rPr>
              <w:t>152 157 515,40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B41" w:rsidRPr="003F097D" w:rsidRDefault="007F4B41" w:rsidP="00FD0D93">
            <w:pPr>
              <w:rPr>
                <w:rFonts w:ascii="Garamond" w:hAnsi="Garamond"/>
                <w:b/>
              </w:rPr>
            </w:pPr>
            <w:r w:rsidRPr="003F097D">
              <w:rPr>
                <w:rFonts w:ascii="Garamond" w:hAnsi="Garamond"/>
                <w:b/>
              </w:rPr>
              <w:t>150 016 339,40</w:t>
            </w:r>
          </w:p>
        </w:tc>
      </w:tr>
      <w:tr w:rsidR="007F4B41" w:rsidRPr="00B21328" w:rsidTr="003E6332">
        <w:trPr>
          <w:cantSplit/>
          <w:trHeight w:val="300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B41" w:rsidRPr="00B21328" w:rsidRDefault="007F4B41" w:rsidP="00B213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</w:pPr>
            <w:r w:rsidRPr="00B21328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Дефицит</w:t>
            </w:r>
            <w:proofErr w:type="gramStart"/>
            <w:r w:rsidRPr="00B21328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 xml:space="preserve"> (-) / </w:t>
            </w:r>
            <w:proofErr w:type="gramEnd"/>
            <w:r w:rsidRPr="00B21328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Профицит (+)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B41" w:rsidRPr="009D17A6" w:rsidRDefault="007F4B41" w:rsidP="00FD0D93">
            <w:pPr>
              <w:jc w:val="center"/>
              <w:rPr>
                <w:rFonts w:ascii="Garamond" w:hAnsi="Garamond"/>
                <w:b/>
                <w:color w:val="000000"/>
              </w:rPr>
            </w:pPr>
            <w:r w:rsidRPr="009D17A6">
              <w:rPr>
                <w:rFonts w:ascii="Garamond" w:hAnsi="Garamond"/>
                <w:b/>
                <w:color w:val="000000"/>
              </w:rPr>
              <w:t>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B41" w:rsidRPr="009D17A6" w:rsidRDefault="007F4B41" w:rsidP="00FD0D93">
            <w:pPr>
              <w:jc w:val="center"/>
              <w:rPr>
                <w:rFonts w:ascii="Garamond" w:hAnsi="Garamond"/>
                <w:b/>
                <w:color w:val="000000"/>
              </w:rPr>
            </w:pPr>
            <w:r w:rsidRPr="009D17A6">
              <w:rPr>
                <w:rFonts w:ascii="Garamond" w:hAnsi="Garamond"/>
                <w:b/>
                <w:color w:val="000000"/>
              </w:rPr>
              <w:t>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B41" w:rsidRPr="009D17A6" w:rsidRDefault="007F4B41" w:rsidP="00FD0D93">
            <w:pPr>
              <w:jc w:val="center"/>
              <w:rPr>
                <w:rFonts w:ascii="Garamond" w:hAnsi="Garamond"/>
                <w:b/>
                <w:color w:val="000000"/>
              </w:rPr>
            </w:pPr>
            <w:r w:rsidRPr="009D17A6">
              <w:rPr>
                <w:rFonts w:ascii="Garamond" w:hAnsi="Garamond"/>
                <w:b/>
                <w:color w:val="000000"/>
              </w:rPr>
              <w:t>0</w:t>
            </w:r>
          </w:p>
        </w:tc>
      </w:tr>
    </w:tbl>
    <w:p w:rsidR="00B21328" w:rsidRPr="00B21328" w:rsidRDefault="00B21328" w:rsidP="00B213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pacing w:val="-2"/>
          <w:sz w:val="24"/>
          <w:szCs w:val="24"/>
        </w:rPr>
      </w:pPr>
      <w:r w:rsidRPr="00B21328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</w:p>
    <w:p w:rsidR="00B21328" w:rsidRPr="00B21328" w:rsidRDefault="00B21328" w:rsidP="00B213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pacing w:val="-2"/>
          <w:sz w:val="24"/>
          <w:szCs w:val="24"/>
        </w:rPr>
      </w:pPr>
    </w:p>
    <w:p w:rsidR="006469D6" w:rsidRDefault="00B21328" w:rsidP="007F4B4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B21328">
        <w:rPr>
          <w:rFonts w:ascii="Times New Roman" w:eastAsia="Times New Roman" w:hAnsi="Times New Roman"/>
          <w:spacing w:val="-2"/>
          <w:sz w:val="24"/>
          <w:szCs w:val="24"/>
        </w:rPr>
        <w:tab/>
      </w:r>
      <w:r w:rsidR="00777C93">
        <w:rPr>
          <w:rFonts w:ascii="Times New Roman" w:hAnsi="Times New Roman"/>
          <w:bCs/>
          <w:spacing w:val="-3"/>
          <w:sz w:val="28"/>
          <w:szCs w:val="28"/>
        </w:rPr>
        <w:t xml:space="preserve">        </w:t>
      </w:r>
      <w:r w:rsidR="007F4B41" w:rsidRPr="007F4B41">
        <w:rPr>
          <w:rFonts w:ascii="Times New Roman" w:hAnsi="Times New Roman"/>
          <w:bCs/>
          <w:spacing w:val="-3"/>
          <w:sz w:val="28"/>
          <w:szCs w:val="28"/>
        </w:rPr>
        <w:t xml:space="preserve">В структуре </w:t>
      </w:r>
      <w:r w:rsidR="007F4B41">
        <w:rPr>
          <w:rFonts w:ascii="Times New Roman" w:hAnsi="Times New Roman"/>
          <w:bCs/>
          <w:spacing w:val="-3"/>
          <w:sz w:val="28"/>
          <w:szCs w:val="28"/>
        </w:rPr>
        <w:t xml:space="preserve"> доходов районного бюджета налоговые и неналоговые доходы</w:t>
      </w:r>
      <w:r w:rsidR="007F4B41" w:rsidRPr="007F4B41">
        <w:rPr>
          <w:rFonts w:ascii="Times New Roman" w:hAnsi="Times New Roman"/>
          <w:bCs/>
          <w:spacing w:val="-3"/>
          <w:sz w:val="28"/>
          <w:szCs w:val="28"/>
        </w:rPr>
        <w:t xml:space="preserve"> в 2022 году составляют </w:t>
      </w:r>
      <w:r w:rsidR="007F4B41">
        <w:rPr>
          <w:rFonts w:ascii="Times New Roman" w:hAnsi="Times New Roman"/>
          <w:bCs/>
          <w:spacing w:val="-3"/>
          <w:sz w:val="28"/>
          <w:szCs w:val="28"/>
        </w:rPr>
        <w:t>51325,0</w:t>
      </w:r>
      <w:r w:rsidR="007F4B41" w:rsidRPr="007F4B41">
        <w:rPr>
          <w:rFonts w:ascii="Times New Roman" w:hAnsi="Times New Roman"/>
          <w:bCs/>
          <w:spacing w:val="-3"/>
          <w:sz w:val="28"/>
          <w:szCs w:val="28"/>
        </w:rPr>
        <w:t xml:space="preserve"> тыс. рублей или </w:t>
      </w:r>
      <w:r w:rsidR="007F4B41">
        <w:rPr>
          <w:rFonts w:ascii="Times New Roman" w:hAnsi="Times New Roman"/>
          <w:bCs/>
          <w:spacing w:val="-3"/>
          <w:sz w:val="28"/>
          <w:szCs w:val="28"/>
        </w:rPr>
        <w:t>27,9</w:t>
      </w:r>
      <w:r w:rsidR="007F4B41" w:rsidRPr="007F4B41">
        <w:rPr>
          <w:rFonts w:ascii="Times New Roman" w:hAnsi="Times New Roman"/>
          <w:bCs/>
          <w:spacing w:val="-3"/>
          <w:sz w:val="28"/>
          <w:szCs w:val="28"/>
        </w:rPr>
        <w:t xml:space="preserve">%, </w:t>
      </w:r>
      <w:r w:rsidR="007F4B41">
        <w:rPr>
          <w:rFonts w:ascii="Times New Roman" w:hAnsi="Times New Roman"/>
          <w:bCs/>
          <w:spacing w:val="-3"/>
          <w:sz w:val="28"/>
          <w:szCs w:val="28"/>
        </w:rPr>
        <w:t>в 2023 году- 31,6%, в 2024 году- 27,8%</w:t>
      </w:r>
    </w:p>
    <w:p w:rsidR="0040795E" w:rsidRDefault="0040795E" w:rsidP="006469D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3"/>
          <w:sz w:val="28"/>
          <w:szCs w:val="28"/>
        </w:rPr>
      </w:pPr>
    </w:p>
    <w:p w:rsidR="0040795E" w:rsidRDefault="0040795E" w:rsidP="006469D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3"/>
          <w:sz w:val="28"/>
          <w:szCs w:val="28"/>
        </w:rPr>
      </w:pPr>
    </w:p>
    <w:p w:rsidR="00E259BB" w:rsidRPr="006469D6" w:rsidRDefault="000B161E" w:rsidP="00CB5E5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6469D6">
        <w:rPr>
          <w:rFonts w:ascii="Times New Roman" w:hAnsi="Times New Roman"/>
          <w:b/>
          <w:bCs/>
          <w:spacing w:val="-3"/>
          <w:sz w:val="28"/>
          <w:szCs w:val="28"/>
        </w:rPr>
        <w:t>4.</w:t>
      </w:r>
      <w:r w:rsidR="006469D6" w:rsidRPr="006469D6">
        <w:rPr>
          <w:rFonts w:ascii="Times New Roman" w:hAnsi="Times New Roman"/>
          <w:b/>
          <w:bCs/>
          <w:spacing w:val="-3"/>
          <w:sz w:val="28"/>
          <w:szCs w:val="28"/>
        </w:rPr>
        <w:t>1.</w:t>
      </w:r>
      <w:r w:rsidRPr="006469D6">
        <w:rPr>
          <w:rFonts w:ascii="Times New Roman" w:hAnsi="Times New Roman"/>
          <w:b/>
          <w:bCs/>
          <w:spacing w:val="-3"/>
          <w:sz w:val="28"/>
          <w:szCs w:val="28"/>
        </w:rPr>
        <w:t>Доходы бюджета</w:t>
      </w:r>
    </w:p>
    <w:p w:rsidR="00E259BB" w:rsidRPr="00D11985" w:rsidRDefault="000B161E" w:rsidP="00CB5E5E">
      <w:pPr>
        <w:shd w:val="clear" w:color="auto" w:fill="FFFFFF"/>
        <w:spacing w:before="442"/>
        <w:jc w:val="center"/>
        <w:rPr>
          <w:rFonts w:ascii="Times New Roman" w:hAnsi="Times New Roman"/>
          <w:b/>
          <w:bCs/>
          <w:i/>
          <w:spacing w:val="-3"/>
          <w:sz w:val="28"/>
          <w:szCs w:val="28"/>
        </w:rPr>
      </w:pPr>
      <w:r w:rsidRPr="00D11985">
        <w:rPr>
          <w:rFonts w:ascii="Times New Roman" w:hAnsi="Times New Roman"/>
          <w:b/>
          <w:bCs/>
          <w:i/>
          <w:spacing w:val="-3"/>
          <w:sz w:val="28"/>
          <w:szCs w:val="28"/>
        </w:rPr>
        <w:t>Налоговые и неналоговые доходы</w:t>
      </w:r>
    </w:p>
    <w:p w:rsidR="000B161E" w:rsidRDefault="000B161E" w:rsidP="00D90D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Cond" w:hAnsi="Times New Roman"/>
          <w:sz w:val="28"/>
          <w:szCs w:val="28"/>
        </w:rPr>
      </w:pPr>
      <w:r>
        <w:rPr>
          <w:rFonts w:ascii="Times New Roman" w:eastAsia="MyriadPro-Cond" w:hAnsi="Times New Roman"/>
          <w:sz w:val="28"/>
          <w:szCs w:val="28"/>
        </w:rPr>
        <w:t xml:space="preserve">       </w:t>
      </w:r>
      <w:r w:rsidRPr="000B161E">
        <w:rPr>
          <w:rFonts w:ascii="Times New Roman" w:eastAsia="MyriadPro-Cond" w:hAnsi="Times New Roman"/>
          <w:sz w:val="28"/>
          <w:szCs w:val="28"/>
        </w:rPr>
        <w:t xml:space="preserve">Традиционно основную долю </w:t>
      </w:r>
      <w:r w:rsidR="00D90D19">
        <w:rPr>
          <w:rFonts w:ascii="Times New Roman" w:eastAsia="MyriadPro-Cond" w:hAnsi="Times New Roman"/>
          <w:sz w:val="28"/>
          <w:szCs w:val="28"/>
        </w:rPr>
        <w:t>налоговых и неналоговых доходов (</w:t>
      </w:r>
      <w:r w:rsidRPr="000B161E">
        <w:rPr>
          <w:rFonts w:ascii="Times New Roman" w:eastAsia="MyriadPro-Cond" w:hAnsi="Times New Roman"/>
          <w:sz w:val="28"/>
          <w:szCs w:val="28"/>
        </w:rPr>
        <w:t xml:space="preserve">собственных доходов </w:t>
      </w:r>
      <w:r>
        <w:rPr>
          <w:rFonts w:ascii="Times New Roman" w:eastAsia="MyriadPro-Cond" w:hAnsi="Times New Roman"/>
          <w:sz w:val="28"/>
          <w:szCs w:val="28"/>
        </w:rPr>
        <w:t xml:space="preserve"> </w:t>
      </w:r>
      <w:r w:rsidRPr="000B161E">
        <w:rPr>
          <w:rFonts w:ascii="Times New Roman" w:eastAsia="MyriadPro-Cond" w:hAnsi="Times New Roman"/>
          <w:sz w:val="28"/>
          <w:szCs w:val="28"/>
        </w:rPr>
        <w:t>бюджета</w:t>
      </w:r>
      <w:r w:rsidR="00D90D19">
        <w:rPr>
          <w:rFonts w:ascii="Times New Roman" w:eastAsia="MyriadPro-Cond" w:hAnsi="Times New Roman"/>
          <w:sz w:val="28"/>
          <w:szCs w:val="28"/>
        </w:rPr>
        <w:t xml:space="preserve">) </w:t>
      </w:r>
      <w:r w:rsidRPr="000B161E">
        <w:rPr>
          <w:rFonts w:ascii="Times New Roman" w:eastAsia="MyriadPro-Cond" w:hAnsi="Times New Roman"/>
          <w:sz w:val="28"/>
          <w:szCs w:val="28"/>
        </w:rPr>
        <w:t xml:space="preserve"> составляют следующие источники: налог на доходы физических лиц,  акцизы и налог</w:t>
      </w:r>
      <w:r>
        <w:rPr>
          <w:rFonts w:ascii="Times New Roman" w:eastAsia="MyriadPro-Cond" w:hAnsi="Times New Roman"/>
          <w:sz w:val="28"/>
          <w:szCs w:val="28"/>
        </w:rPr>
        <w:t>и на совокупный доход</w:t>
      </w:r>
      <w:r w:rsidRPr="000B161E">
        <w:rPr>
          <w:rFonts w:ascii="Times New Roman" w:eastAsia="MyriadPro-Cond" w:hAnsi="Times New Roman"/>
          <w:sz w:val="28"/>
          <w:szCs w:val="28"/>
        </w:rPr>
        <w:t xml:space="preserve">. </w:t>
      </w:r>
    </w:p>
    <w:p w:rsidR="0041386D" w:rsidRPr="000B161E" w:rsidRDefault="0041386D" w:rsidP="000B161E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/>
          <w:sz w:val="28"/>
          <w:szCs w:val="28"/>
        </w:rPr>
      </w:pPr>
    </w:p>
    <w:p w:rsidR="00BC54CA" w:rsidRDefault="00BC54CA" w:rsidP="00BC5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BC54CA">
        <w:rPr>
          <w:rFonts w:ascii="Times New Roman" w:hAnsi="Times New Roman"/>
          <w:b/>
          <w:bCs/>
          <w:spacing w:val="-3"/>
          <w:sz w:val="28"/>
          <w:szCs w:val="28"/>
        </w:rPr>
        <w:t>Основн</w:t>
      </w:r>
      <w:r w:rsidR="00C41C54">
        <w:rPr>
          <w:rFonts w:ascii="Times New Roman" w:hAnsi="Times New Roman"/>
          <w:b/>
          <w:bCs/>
          <w:spacing w:val="-3"/>
          <w:sz w:val="28"/>
          <w:szCs w:val="28"/>
        </w:rPr>
        <w:t>ые прогнозные показатели на 202</w:t>
      </w:r>
      <w:r w:rsidR="007F4B41">
        <w:rPr>
          <w:rFonts w:ascii="Times New Roman" w:hAnsi="Times New Roman"/>
          <w:b/>
          <w:bCs/>
          <w:spacing w:val="-3"/>
          <w:sz w:val="28"/>
          <w:szCs w:val="28"/>
        </w:rPr>
        <w:t>2</w:t>
      </w:r>
      <w:r w:rsidRPr="00BC54CA">
        <w:rPr>
          <w:rFonts w:ascii="Times New Roman" w:hAnsi="Times New Roman"/>
          <w:b/>
          <w:bCs/>
          <w:spacing w:val="-3"/>
          <w:sz w:val="28"/>
          <w:szCs w:val="28"/>
        </w:rPr>
        <w:t xml:space="preserve"> год:</w:t>
      </w:r>
    </w:p>
    <w:p w:rsidR="00BC54CA" w:rsidRPr="00BC54CA" w:rsidRDefault="00BC54CA" w:rsidP="00BC54C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-3"/>
          <w:sz w:val="28"/>
          <w:szCs w:val="28"/>
        </w:rPr>
      </w:pPr>
    </w:p>
    <w:tbl>
      <w:tblPr>
        <w:tblW w:w="483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8"/>
        <w:gridCol w:w="1541"/>
        <w:gridCol w:w="1761"/>
        <w:gridCol w:w="1750"/>
      </w:tblGrid>
      <w:tr w:rsidR="00BC54CA" w:rsidRPr="00BC54CA" w:rsidTr="00625E8A">
        <w:trPr>
          <w:cantSplit/>
          <w:trHeight w:val="397"/>
          <w:tblHeader/>
          <w:jc w:val="center"/>
        </w:trPr>
        <w:tc>
          <w:tcPr>
            <w:tcW w:w="2272" w:type="pct"/>
            <w:vMerge w:val="restart"/>
            <w:vAlign w:val="center"/>
          </w:tcPr>
          <w:p w:rsidR="00BC54CA" w:rsidRPr="00BC54CA" w:rsidRDefault="00BC54CA" w:rsidP="00BC5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BC54CA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pct"/>
            <w:vMerge w:val="restart"/>
            <w:vAlign w:val="center"/>
          </w:tcPr>
          <w:p w:rsidR="00BC54CA" w:rsidRPr="00BC54CA" w:rsidRDefault="00BC54CA" w:rsidP="00BC5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BC54CA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Единица </w:t>
            </w:r>
          </w:p>
          <w:p w:rsidR="00BC54CA" w:rsidRPr="00BC54CA" w:rsidRDefault="00BC54CA" w:rsidP="00BC5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BC54CA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измерения</w:t>
            </w:r>
          </w:p>
        </w:tc>
        <w:tc>
          <w:tcPr>
            <w:tcW w:w="1896" w:type="pct"/>
            <w:gridSpan w:val="2"/>
            <w:vAlign w:val="center"/>
          </w:tcPr>
          <w:p w:rsidR="00BC54CA" w:rsidRPr="00BC54CA" w:rsidRDefault="00BC54CA" w:rsidP="00C41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BC54CA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Значение показателей</w:t>
            </w:r>
          </w:p>
        </w:tc>
      </w:tr>
      <w:tr w:rsidR="00BC54CA" w:rsidRPr="00BC54CA" w:rsidTr="00625E8A">
        <w:trPr>
          <w:cantSplit/>
          <w:trHeight w:val="406"/>
          <w:tblHeader/>
          <w:jc w:val="center"/>
        </w:trPr>
        <w:tc>
          <w:tcPr>
            <w:tcW w:w="2272" w:type="pct"/>
            <w:vMerge/>
            <w:vAlign w:val="center"/>
          </w:tcPr>
          <w:p w:rsidR="00BC54CA" w:rsidRPr="00BC54CA" w:rsidRDefault="00BC54CA" w:rsidP="00BC5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BC54CA" w:rsidRPr="00BC54CA" w:rsidRDefault="00BC54CA" w:rsidP="00BC5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951" w:type="pct"/>
            <w:vAlign w:val="center"/>
          </w:tcPr>
          <w:p w:rsidR="00BC54CA" w:rsidRPr="00BC54CA" w:rsidRDefault="00C41C54" w:rsidP="00C41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2020</w:t>
            </w:r>
            <w:r w:rsidR="00BC54CA" w:rsidRPr="00BC54CA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 (оценка)</w:t>
            </w:r>
          </w:p>
        </w:tc>
        <w:tc>
          <w:tcPr>
            <w:tcW w:w="945" w:type="pct"/>
            <w:vAlign w:val="center"/>
          </w:tcPr>
          <w:p w:rsidR="00BC54CA" w:rsidRPr="00BC54CA" w:rsidRDefault="00C41C54" w:rsidP="006C4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202</w:t>
            </w:r>
            <w:r w:rsidR="006C4425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2</w:t>
            </w:r>
          </w:p>
        </w:tc>
      </w:tr>
      <w:tr w:rsidR="006C4425" w:rsidRPr="00BC54CA" w:rsidTr="00625E8A">
        <w:trPr>
          <w:cantSplit/>
          <w:jc w:val="center"/>
        </w:trPr>
        <w:tc>
          <w:tcPr>
            <w:tcW w:w="2272" w:type="pct"/>
            <w:vAlign w:val="center"/>
          </w:tcPr>
          <w:p w:rsidR="006C4425" w:rsidRPr="00BC54CA" w:rsidRDefault="006C4425" w:rsidP="00BC5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BC54CA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Налоговые и неналоговые</w:t>
            </w:r>
          </w:p>
          <w:p w:rsidR="006C4425" w:rsidRPr="00BC54CA" w:rsidRDefault="006C4425" w:rsidP="00BC5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BC54CA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доходы консолидированного бюджета района (всего), в том числе:</w:t>
            </w:r>
          </w:p>
        </w:tc>
        <w:tc>
          <w:tcPr>
            <w:tcW w:w="832" w:type="pct"/>
            <w:vAlign w:val="center"/>
          </w:tcPr>
          <w:p w:rsidR="006C4425" w:rsidRPr="00BC54CA" w:rsidRDefault="006C4425" w:rsidP="00BC5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BC54CA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тыс.</w:t>
            </w:r>
          </w:p>
          <w:p w:rsidR="006C4425" w:rsidRPr="00BC54CA" w:rsidRDefault="006C4425" w:rsidP="00BC5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BC54CA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рублей</w:t>
            </w:r>
          </w:p>
        </w:tc>
        <w:tc>
          <w:tcPr>
            <w:tcW w:w="951" w:type="pct"/>
            <w:vAlign w:val="center"/>
          </w:tcPr>
          <w:p w:rsidR="006C4425" w:rsidRPr="00B37D4E" w:rsidRDefault="006C4425" w:rsidP="00FD0D93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B37D4E">
              <w:rPr>
                <w:rFonts w:ascii="Garamond" w:hAnsi="Garamond"/>
              </w:rPr>
              <w:t>57149,4</w:t>
            </w:r>
          </w:p>
        </w:tc>
        <w:tc>
          <w:tcPr>
            <w:tcW w:w="945" w:type="pct"/>
            <w:vAlign w:val="center"/>
          </w:tcPr>
          <w:p w:rsidR="006C4425" w:rsidRPr="00B37D4E" w:rsidRDefault="006C4425" w:rsidP="00FD0D93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B37D4E">
              <w:rPr>
                <w:rFonts w:ascii="Garamond" w:hAnsi="Garamond"/>
              </w:rPr>
              <w:t>70367,4</w:t>
            </w:r>
          </w:p>
        </w:tc>
      </w:tr>
      <w:tr w:rsidR="006C4425" w:rsidRPr="00BC54CA" w:rsidTr="00625E8A">
        <w:trPr>
          <w:cantSplit/>
          <w:jc w:val="center"/>
        </w:trPr>
        <w:tc>
          <w:tcPr>
            <w:tcW w:w="2272" w:type="pct"/>
            <w:vAlign w:val="center"/>
          </w:tcPr>
          <w:p w:rsidR="006C4425" w:rsidRPr="00BC54CA" w:rsidRDefault="006C4425" w:rsidP="00BC5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BC54CA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Налоговые и неналоговые доходы районного бюджета, всего, в том числе:</w:t>
            </w:r>
          </w:p>
        </w:tc>
        <w:tc>
          <w:tcPr>
            <w:tcW w:w="832" w:type="pct"/>
            <w:vAlign w:val="center"/>
          </w:tcPr>
          <w:p w:rsidR="006C4425" w:rsidRPr="00BC54CA" w:rsidRDefault="006C4425" w:rsidP="00BC5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BC54CA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тыс.</w:t>
            </w:r>
          </w:p>
          <w:p w:rsidR="006C4425" w:rsidRPr="00BC54CA" w:rsidRDefault="006C4425" w:rsidP="00BC5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BC54CA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рублей</w:t>
            </w:r>
          </w:p>
        </w:tc>
        <w:tc>
          <w:tcPr>
            <w:tcW w:w="951" w:type="pct"/>
            <w:vAlign w:val="center"/>
          </w:tcPr>
          <w:p w:rsidR="006C4425" w:rsidRPr="00B37D4E" w:rsidRDefault="006C4425" w:rsidP="00FD0D93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B37D4E">
              <w:rPr>
                <w:rFonts w:ascii="Garamond" w:hAnsi="Garamond"/>
              </w:rPr>
              <w:t>39451,0</w:t>
            </w:r>
          </w:p>
        </w:tc>
        <w:tc>
          <w:tcPr>
            <w:tcW w:w="945" w:type="pct"/>
            <w:vAlign w:val="center"/>
          </w:tcPr>
          <w:p w:rsidR="006C4425" w:rsidRPr="00B37D4E" w:rsidRDefault="006C4425" w:rsidP="00FD0D93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B37D4E">
              <w:rPr>
                <w:rFonts w:ascii="Garamond" w:hAnsi="Garamond"/>
              </w:rPr>
              <w:t>51325,0</w:t>
            </w:r>
          </w:p>
        </w:tc>
      </w:tr>
      <w:tr w:rsidR="006C4425" w:rsidRPr="00BC54CA" w:rsidTr="00625E8A">
        <w:trPr>
          <w:cantSplit/>
          <w:trHeight w:val="379"/>
          <w:jc w:val="center"/>
        </w:trPr>
        <w:tc>
          <w:tcPr>
            <w:tcW w:w="2272" w:type="pct"/>
            <w:vAlign w:val="center"/>
          </w:tcPr>
          <w:p w:rsidR="006C4425" w:rsidRPr="00BC54CA" w:rsidRDefault="006C4425" w:rsidP="00BC5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BC54CA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Налоговые доходы</w:t>
            </w:r>
          </w:p>
        </w:tc>
        <w:tc>
          <w:tcPr>
            <w:tcW w:w="832" w:type="pct"/>
            <w:vAlign w:val="center"/>
          </w:tcPr>
          <w:p w:rsidR="006C4425" w:rsidRPr="00BC54CA" w:rsidRDefault="006C4425" w:rsidP="00BC5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BC54CA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тыс.</w:t>
            </w:r>
          </w:p>
          <w:p w:rsidR="006C4425" w:rsidRPr="00BC54CA" w:rsidRDefault="006C4425" w:rsidP="00BC5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BC54CA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рублей</w:t>
            </w:r>
          </w:p>
        </w:tc>
        <w:tc>
          <w:tcPr>
            <w:tcW w:w="951" w:type="pct"/>
            <w:vAlign w:val="center"/>
          </w:tcPr>
          <w:p w:rsidR="006C4425" w:rsidRPr="00B37D4E" w:rsidRDefault="006C4425" w:rsidP="00FD0D93">
            <w:pPr>
              <w:jc w:val="center"/>
              <w:rPr>
                <w:rFonts w:ascii="Garamond" w:hAnsi="Garamond"/>
                <w:color w:val="000000"/>
              </w:rPr>
            </w:pPr>
            <w:r w:rsidRPr="00B37D4E">
              <w:rPr>
                <w:rFonts w:ascii="Garamond" w:hAnsi="Garamond"/>
                <w:color w:val="000000"/>
              </w:rPr>
              <w:t>34162,0</w:t>
            </w:r>
          </w:p>
        </w:tc>
        <w:tc>
          <w:tcPr>
            <w:tcW w:w="945" w:type="pct"/>
            <w:vAlign w:val="center"/>
          </w:tcPr>
          <w:p w:rsidR="006C4425" w:rsidRPr="00B37D4E" w:rsidRDefault="006C4425" w:rsidP="00FD0D93">
            <w:pPr>
              <w:jc w:val="center"/>
              <w:rPr>
                <w:rFonts w:ascii="Garamond" w:hAnsi="Garamond"/>
                <w:color w:val="000000"/>
              </w:rPr>
            </w:pPr>
            <w:r w:rsidRPr="00B37D4E">
              <w:rPr>
                <w:rFonts w:ascii="Garamond" w:hAnsi="Garamond"/>
                <w:color w:val="000000"/>
              </w:rPr>
              <w:t>36259,0</w:t>
            </w:r>
          </w:p>
        </w:tc>
      </w:tr>
      <w:tr w:rsidR="006C4425" w:rsidRPr="00BC54CA" w:rsidTr="00625E8A">
        <w:trPr>
          <w:cantSplit/>
          <w:jc w:val="center"/>
        </w:trPr>
        <w:tc>
          <w:tcPr>
            <w:tcW w:w="2272" w:type="pct"/>
            <w:vAlign w:val="center"/>
          </w:tcPr>
          <w:p w:rsidR="006C4425" w:rsidRPr="00BC54CA" w:rsidRDefault="006C4425" w:rsidP="00BC5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BC54CA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lastRenderedPageBreak/>
              <w:t>Неналоговые доходы</w:t>
            </w:r>
          </w:p>
        </w:tc>
        <w:tc>
          <w:tcPr>
            <w:tcW w:w="832" w:type="pct"/>
            <w:vAlign w:val="center"/>
          </w:tcPr>
          <w:p w:rsidR="006C4425" w:rsidRPr="00BC54CA" w:rsidRDefault="006C4425" w:rsidP="00BC5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BC54CA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тыс.</w:t>
            </w:r>
          </w:p>
          <w:p w:rsidR="006C4425" w:rsidRPr="00BC54CA" w:rsidRDefault="006C4425" w:rsidP="00BC5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BC54CA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рублей</w:t>
            </w:r>
          </w:p>
        </w:tc>
        <w:tc>
          <w:tcPr>
            <w:tcW w:w="951" w:type="pct"/>
            <w:vAlign w:val="center"/>
          </w:tcPr>
          <w:p w:rsidR="006C4425" w:rsidRPr="00B37D4E" w:rsidRDefault="006C4425" w:rsidP="00FD0D93">
            <w:pPr>
              <w:jc w:val="center"/>
              <w:rPr>
                <w:rFonts w:ascii="Garamond" w:hAnsi="Garamond"/>
                <w:color w:val="000000"/>
              </w:rPr>
            </w:pPr>
            <w:r w:rsidRPr="00B37D4E">
              <w:rPr>
                <w:rFonts w:ascii="Garamond" w:hAnsi="Garamond"/>
                <w:color w:val="000000"/>
              </w:rPr>
              <w:t>5289,0</w:t>
            </w:r>
          </w:p>
        </w:tc>
        <w:tc>
          <w:tcPr>
            <w:tcW w:w="945" w:type="pct"/>
            <w:vAlign w:val="center"/>
          </w:tcPr>
          <w:p w:rsidR="006C4425" w:rsidRPr="00B37D4E" w:rsidRDefault="006C4425" w:rsidP="00FD0D93">
            <w:pPr>
              <w:jc w:val="center"/>
              <w:rPr>
                <w:rFonts w:ascii="Garamond" w:hAnsi="Garamond"/>
                <w:color w:val="000000"/>
              </w:rPr>
            </w:pPr>
            <w:r w:rsidRPr="00B37D4E">
              <w:rPr>
                <w:rFonts w:ascii="Garamond" w:hAnsi="Garamond"/>
                <w:color w:val="000000"/>
              </w:rPr>
              <w:t>15066,0</w:t>
            </w:r>
          </w:p>
        </w:tc>
      </w:tr>
      <w:tr w:rsidR="006C4425" w:rsidRPr="00BC54CA" w:rsidTr="00625E8A">
        <w:trPr>
          <w:cantSplit/>
          <w:jc w:val="center"/>
        </w:trPr>
        <w:tc>
          <w:tcPr>
            <w:tcW w:w="2272" w:type="pct"/>
            <w:vAlign w:val="center"/>
          </w:tcPr>
          <w:p w:rsidR="006C4425" w:rsidRPr="00BC54CA" w:rsidRDefault="006C4425" w:rsidP="00BC5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BC54CA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Удельный вес доходов районного бюджета в консолидированном бюджете района </w:t>
            </w:r>
          </w:p>
        </w:tc>
        <w:tc>
          <w:tcPr>
            <w:tcW w:w="832" w:type="pct"/>
            <w:vAlign w:val="center"/>
          </w:tcPr>
          <w:p w:rsidR="006C4425" w:rsidRPr="00BC54CA" w:rsidRDefault="006C4425" w:rsidP="00BC5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BC54CA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%</w:t>
            </w:r>
          </w:p>
        </w:tc>
        <w:tc>
          <w:tcPr>
            <w:tcW w:w="951" w:type="pct"/>
            <w:vAlign w:val="center"/>
          </w:tcPr>
          <w:p w:rsidR="006C4425" w:rsidRPr="00B37D4E" w:rsidRDefault="006C4425" w:rsidP="00FD0D93">
            <w:pPr>
              <w:jc w:val="center"/>
              <w:rPr>
                <w:rFonts w:ascii="Garamond" w:hAnsi="Garamond"/>
                <w:color w:val="000000"/>
              </w:rPr>
            </w:pPr>
            <w:r w:rsidRPr="00B37D4E">
              <w:rPr>
                <w:rFonts w:ascii="Garamond" w:hAnsi="Garamond"/>
                <w:color w:val="000000"/>
              </w:rPr>
              <w:t>69,0</w:t>
            </w:r>
          </w:p>
        </w:tc>
        <w:tc>
          <w:tcPr>
            <w:tcW w:w="945" w:type="pct"/>
            <w:vAlign w:val="center"/>
          </w:tcPr>
          <w:p w:rsidR="006C4425" w:rsidRPr="00B37D4E" w:rsidRDefault="006C4425" w:rsidP="00FD0D93">
            <w:pPr>
              <w:jc w:val="center"/>
              <w:rPr>
                <w:rFonts w:ascii="Garamond" w:hAnsi="Garamond"/>
                <w:color w:val="000000"/>
              </w:rPr>
            </w:pPr>
            <w:r w:rsidRPr="00B37D4E">
              <w:rPr>
                <w:rFonts w:ascii="Garamond" w:hAnsi="Garamond"/>
                <w:color w:val="000000"/>
              </w:rPr>
              <w:t>72,9</w:t>
            </w:r>
          </w:p>
        </w:tc>
      </w:tr>
      <w:tr w:rsidR="006C4425" w:rsidRPr="00BC54CA" w:rsidTr="00625E8A">
        <w:trPr>
          <w:cantSplit/>
          <w:jc w:val="center"/>
        </w:trPr>
        <w:tc>
          <w:tcPr>
            <w:tcW w:w="2272" w:type="pct"/>
            <w:vAlign w:val="center"/>
          </w:tcPr>
          <w:p w:rsidR="006C4425" w:rsidRPr="00BC54CA" w:rsidRDefault="006C4425" w:rsidP="00BC5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BC54CA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Удельный вес налоговых доходов в районном бюджете </w:t>
            </w:r>
          </w:p>
        </w:tc>
        <w:tc>
          <w:tcPr>
            <w:tcW w:w="832" w:type="pct"/>
            <w:vAlign w:val="center"/>
          </w:tcPr>
          <w:p w:rsidR="006C4425" w:rsidRPr="00BC54CA" w:rsidRDefault="006C4425" w:rsidP="00BC5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BC54CA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%</w:t>
            </w:r>
          </w:p>
        </w:tc>
        <w:tc>
          <w:tcPr>
            <w:tcW w:w="951" w:type="pct"/>
            <w:vAlign w:val="center"/>
          </w:tcPr>
          <w:p w:rsidR="006C4425" w:rsidRPr="00B37D4E" w:rsidRDefault="006C4425" w:rsidP="00FD0D93">
            <w:pPr>
              <w:jc w:val="center"/>
              <w:rPr>
                <w:rFonts w:ascii="Garamond" w:hAnsi="Garamond"/>
                <w:color w:val="000000"/>
              </w:rPr>
            </w:pPr>
            <w:r w:rsidRPr="00B37D4E">
              <w:rPr>
                <w:rFonts w:ascii="Garamond" w:hAnsi="Garamond"/>
                <w:color w:val="000000"/>
              </w:rPr>
              <w:t>86,6</w:t>
            </w:r>
          </w:p>
        </w:tc>
        <w:tc>
          <w:tcPr>
            <w:tcW w:w="945" w:type="pct"/>
            <w:vAlign w:val="center"/>
          </w:tcPr>
          <w:p w:rsidR="006C4425" w:rsidRPr="00B37D4E" w:rsidRDefault="006C4425" w:rsidP="00FD0D93">
            <w:pPr>
              <w:jc w:val="center"/>
              <w:rPr>
                <w:rFonts w:ascii="Garamond" w:hAnsi="Garamond"/>
                <w:color w:val="000000"/>
              </w:rPr>
            </w:pPr>
            <w:r w:rsidRPr="00B37D4E">
              <w:rPr>
                <w:rFonts w:ascii="Garamond" w:hAnsi="Garamond"/>
                <w:color w:val="000000"/>
              </w:rPr>
              <w:t>70,6</w:t>
            </w:r>
          </w:p>
        </w:tc>
      </w:tr>
      <w:tr w:rsidR="006C4425" w:rsidRPr="00BC54CA" w:rsidTr="00625E8A">
        <w:trPr>
          <w:cantSplit/>
          <w:jc w:val="center"/>
        </w:trPr>
        <w:tc>
          <w:tcPr>
            <w:tcW w:w="2272" w:type="pct"/>
            <w:vAlign w:val="center"/>
          </w:tcPr>
          <w:p w:rsidR="006C4425" w:rsidRPr="00BC54CA" w:rsidRDefault="006C4425" w:rsidP="00BC5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BC54CA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Удельный вес неналоговых доходов в районном бюджете </w:t>
            </w:r>
          </w:p>
        </w:tc>
        <w:tc>
          <w:tcPr>
            <w:tcW w:w="832" w:type="pct"/>
            <w:vAlign w:val="center"/>
          </w:tcPr>
          <w:p w:rsidR="006C4425" w:rsidRPr="00BC54CA" w:rsidRDefault="006C4425" w:rsidP="00BC5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BC54CA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%</w:t>
            </w:r>
          </w:p>
        </w:tc>
        <w:tc>
          <w:tcPr>
            <w:tcW w:w="951" w:type="pct"/>
            <w:vAlign w:val="center"/>
          </w:tcPr>
          <w:p w:rsidR="006C4425" w:rsidRPr="00B37D4E" w:rsidRDefault="006C4425" w:rsidP="00FD0D93">
            <w:pPr>
              <w:jc w:val="center"/>
              <w:rPr>
                <w:rFonts w:ascii="Garamond" w:hAnsi="Garamond"/>
                <w:color w:val="000000"/>
              </w:rPr>
            </w:pPr>
            <w:r w:rsidRPr="00B37D4E">
              <w:rPr>
                <w:rFonts w:ascii="Garamond" w:hAnsi="Garamond"/>
                <w:color w:val="000000"/>
              </w:rPr>
              <w:t>13,4</w:t>
            </w:r>
          </w:p>
        </w:tc>
        <w:tc>
          <w:tcPr>
            <w:tcW w:w="945" w:type="pct"/>
            <w:vAlign w:val="center"/>
          </w:tcPr>
          <w:p w:rsidR="006C4425" w:rsidRPr="00B37D4E" w:rsidRDefault="006C4425" w:rsidP="00FD0D93">
            <w:pPr>
              <w:jc w:val="center"/>
              <w:rPr>
                <w:rFonts w:ascii="Garamond" w:hAnsi="Garamond"/>
                <w:color w:val="000000"/>
              </w:rPr>
            </w:pPr>
            <w:r w:rsidRPr="00B37D4E">
              <w:rPr>
                <w:rFonts w:ascii="Garamond" w:hAnsi="Garamond"/>
                <w:color w:val="000000"/>
              </w:rPr>
              <w:t>29,4</w:t>
            </w:r>
          </w:p>
        </w:tc>
      </w:tr>
    </w:tbl>
    <w:p w:rsidR="00C41C54" w:rsidRDefault="00FF086A" w:rsidP="00C41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</w:t>
      </w:r>
    </w:p>
    <w:p w:rsidR="006C4425" w:rsidRPr="006C4425" w:rsidRDefault="006C4425" w:rsidP="006C44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 </w:t>
      </w:r>
      <w:r w:rsidRPr="006C4425">
        <w:rPr>
          <w:rFonts w:ascii="Times New Roman" w:hAnsi="Times New Roman"/>
          <w:bCs/>
          <w:spacing w:val="-3"/>
          <w:sz w:val="28"/>
          <w:szCs w:val="28"/>
        </w:rPr>
        <w:t>Прогнозируемые налоговые и неналоговые доходы районного бюджета в 2022 году ожидаются на уровне 51325,0 тыс. рублей или 72,9% от консолидированного бюджета района.</w:t>
      </w:r>
    </w:p>
    <w:p w:rsidR="00C41C54" w:rsidRDefault="006C4425" w:rsidP="006C44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</w:t>
      </w:r>
      <w:r w:rsidRPr="006C4425">
        <w:rPr>
          <w:rFonts w:ascii="Times New Roman" w:hAnsi="Times New Roman"/>
          <w:bCs/>
          <w:spacing w:val="-3"/>
          <w:sz w:val="28"/>
          <w:szCs w:val="28"/>
        </w:rPr>
        <w:t>В структуре налоговых и неналоговых доходов районного бюджета в 2022 году налоговые доходы составляют 36259,0 тыс. рублей или 70,6%, неналоговые доходы –  15066,0 тыс. рублей или 29,4%.</w:t>
      </w:r>
    </w:p>
    <w:p w:rsidR="006C4425" w:rsidRDefault="006C4425" w:rsidP="006C44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sz w:val="28"/>
          <w:szCs w:val="28"/>
        </w:rPr>
      </w:pPr>
    </w:p>
    <w:p w:rsidR="0041386D" w:rsidRDefault="0041386D" w:rsidP="00BC5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/>
          <w:iCs/>
          <w:sz w:val="28"/>
          <w:szCs w:val="28"/>
        </w:rPr>
      </w:pPr>
      <w:r w:rsidRPr="0041386D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>Безвозмездные поступления</w:t>
      </w:r>
    </w:p>
    <w:p w:rsidR="006469D6" w:rsidRPr="0041386D" w:rsidRDefault="006469D6" w:rsidP="00BC5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/>
          <w:iCs/>
          <w:sz w:val="28"/>
          <w:szCs w:val="28"/>
        </w:rPr>
      </w:pPr>
    </w:p>
    <w:p w:rsidR="0041386D" w:rsidRDefault="0041386D" w:rsidP="004138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Cond" w:hAnsi="Times New Roman"/>
          <w:sz w:val="28"/>
          <w:szCs w:val="28"/>
        </w:rPr>
      </w:pPr>
      <w:r>
        <w:rPr>
          <w:rFonts w:ascii="Times New Roman" w:eastAsia="MyriadPro-Cond" w:hAnsi="Times New Roman"/>
          <w:sz w:val="28"/>
          <w:szCs w:val="28"/>
        </w:rPr>
        <w:t xml:space="preserve">       </w:t>
      </w:r>
      <w:r w:rsidRPr="0041386D">
        <w:rPr>
          <w:rFonts w:ascii="Times New Roman" w:eastAsia="MyriadPro-Cond" w:hAnsi="Times New Roman"/>
          <w:sz w:val="28"/>
          <w:szCs w:val="28"/>
        </w:rPr>
        <w:t>Безвозмездные поступления в бюджет – межбюджетные трансферты (средства), предоставляемые одним бюджетом другому. Межбюджетные трансферты формируют значительную часть</w:t>
      </w:r>
      <w:r>
        <w:rPr>
          <w:rFonts w:ascii="Times New Roman" w:eastAsia="MyriadPro-Cond" w:hAnsi="Times New Roman"/>
          <w:sz w:val="28"/>
          <w:szCs w:val="28"/>
        </w:rPr>
        <w:t xml:space="preserve"> </w:t>
      </w:r>
      <w:r w:rsidRPr="0041386D">
        <w:rPr>
          <w:rFonts w:ascii="Times New Roman" w:eastAsia="MyriadPro-Cond" w:hAnsi="Times New Roman"/>
          <w:sz w:val="28"/>
          <w:szCs w:val="28"/>
        </w:rPr>
        <w:t>бюджетов всех уровней.</w:t>
      </w:r>
    </w:p>
    <w:p w:rsidR="0041386D" w:rsidRPr="0041386D" w:rsidRDefault="0041386D" w:rsidP="004138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Cond" w:hAnsi="Times New Roman"/>
          <w:sz w:val="28"/>
          <w:szCs w:val="28"/>
        </w:rPr>
      </w:pPr>
      <w:r>
        <w:rPr>
          <w:rFonts w:ascii="Times New Roman" w:eastAsia="MyriadPro-Cond" w:hAnsi="Times New Roman"/>
          <w:sz w:val="28"/>
          <w:szCs w:val="28"/>
        </w:rPr>
        <w:t xml:space="preserve">       </w:t>
      </w:r>
      <w:r w:rsidRPr="0041386D">
        <w:rPr>
          <w:rFonts w:ascii="Times New Roman" w:eastAsia="MyriadPro-Cond" w:hAnsi="Times New Roman"/>
          <w:sz w:val="28"/>
          <w:szCs w:val="28"/>
        </w:rPr>
        <w:t xml:space="preserve">Межбюджетные трансферты подразделяются </w:t>
      </w:r>
      <w:r w:rsidR="003E10BD">
        <w:rPr>
          <w:rFonts w:ascii="Times New Roman" w:eastAsia="MyriadPro-Cond" w:hAnsi="Times New Roman"/>
          <w:sz w:val="28"/>
          <w:szCs w:val="28"/>
        </w:rPr>
        <w:t>на дотации, субсидии, субвенции, иные межбюджетные трансферты.</w:t>
      </w:r>
    </w:p>
    <w:p w:rsidR="0041386D" w:rsidRPr="0041386D" w:rsidRDefault="0041386D" w:rsidP="004138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Cond" w:hAnsi="Times New Roman"/>
          <w:sz w:val="28"/>
          <w:szCs w:val="28"/>
        </w:rPr>
      </w:pPr>
      <w:r>
        <w:rPr>
          <w:rFonts w:ascii="Times New Roman" w:eastAsia="MyriadPro-Cond" w:hAnsi="Times New Roman"/>
          <w:sz w:val="28"/>
          <w:szCs w:val="28"/>
        </w:rPr>
        <w:t xml:space="preserve">       </w:t>
      </w:r>
      <w:r w:rsidRPr="0041386D">
        <w:rPr>
          <w:rFonts w:ascii="Times New Roman" w:eastAsia="MyriadPro-Cond" w:hAnsi="Times New Roman"/>
          <w:sz w:val="28"/>
          <w:szCs w:val="28"/>
        </w:rPr>
        <w:t>Дотации предоставляются на безвозмездной и безвозвратной основе без установления</w:t>
      </w:r>
      <w:r>
        <w:rPr>
          <w:rFonts w:ascii="Times New Roman" w:eastAsia="MyriadPro-Cond" w:hAnsi="Times New Roman"/>
          <w:sz w:val="28"/>
          <w:szCs w:val="28"/>
        </w:rPr>
        <w:t xml:space="preserve"> </w:t>
      </w:r>
      <w:r w:rsidRPr="0041386D">
        <w:rPr>
          <w:rFonts w:ascii="Times New Roman" w:eastAsia="MyriadPro-Cond" w:hAnsi="Times New Roman"/>
          <w:sz w:val="28"/>
          <w:szCs w:val="28"/>
        </w:rPr>
        <w:t xml:space="preserve">направлений их использования, т.е. направляются на цели, определяемые получателем самостоятельно. Дотации обычно называют </w:t>
      </w:r>
      <w:r w:rsidRPr="0041386D">
        <w:rPr>
          <w:rFonts w:ascii="Cambria Math" w:eastAsia="MyriadPro-Cond" w:hAnsi="Cambria Math" w:cs="Cambria Math"/>
          <w:sz w:val="28"/>
          <w:szCs w:val="28"/>
        </w:rPr>
        <w:t>≪</w:t>
      </w:r>
      <w:r w:rsidRPr="0041386D">
        <w:rPr>
          <w:rFonts w:ascii="Times New Roman" w:eastAsia="MyriadPro-Cond" w:hAnsi="Times New Roman"/>
          <w:sz w:val="28"/>
          <w:szCs w:val="28"/>
        </w:rPr>
        <w:t>нецелевыми межбюджетными трансфертами</w:t>
      </w:r>
      <w:r w:rsidRPr="0041386D">
        <w:rPr>
          <w:rFonts w:ascii="Cambria Math" w:eastAsia="MyriadPro-Cond" w:hAnsi="Cambria Math" w:cs="Cambria Math"/>
          <w:sz w:val="28"/>
          <w:szCs w:val="28"/>
        </w:rPr>
        <w:t>≫</w:t>
      </w:r>
      <w:r w:rsidRPr="0041386D">
        <w:rPr>
          <w:rFonts w:ascii="Times New Roman" w:eastAsia="MyriadPro-Cond" w:hAnsi="Times New Roman"/>
          <w:sz w:val="28"/>
          <w:szCs w:val="28"/>
        </w:rPr>
        <w:t>.</w:t>
      </w:r>
    </w:p>
    <w:p w:rsidR="0041386D" w:rsidRPr="0041386D" w:rsidRDefault="0041386D" w:rsidP="004138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Cond" w:hAnsi="Times New Roman"/>
          <w:sz w:val="28"/>
          <w:szCs w:val="28"/>
        </w:rPr>
      </w:pPr>
      <w:r>
        <w:rPr>
          <w:rFonts w:ascii="Times New Roman" w:eastAsia="MyriadPro-Cond" w:hAnsi="Times New Roman"/>
          <w:sz w:val="28"/>
          <w:szCs w:val="28"/>
        </w:rPr>
        <w:t xml:space="preserve">      </w:t>
      </w:r>
      <w:r w:rsidRPr="0041386D">
        <w:rPr>
          <w:rFonts w:ascii="Times New Roman" w:eastAsia="MyriadPro-Cond" w:hAnsi="Times New Roman"/>
          <w:sz w:val="28"/>
          <w:szCs w:val="28"/>
        </w:rPr>
        <w:t>Субсидии предоставляются на поддержку реализации полномочий, исполнение которых закреплено за получателем субсидий.</w:t>
      </w:r>
      <w:r w:rsidR="00AE25AD">
        <w:rPr>
          <w:rFonts w:ascii="Times New Roman" w:eastAsia="MyriadPro-Cond" w:hAnsi="Times New Roman"/>
          <w:sz w:val="28"/>
          <w:szCs w:val="28"/>
        </w:rPr>
        <w:t xml:space="preserve">  </w:t>
      </w:r>
      <w:r w:rsidRPr="0041386D">
        <w:rPr>
          <w:rFonts w:ascii="Times New Roman" w:eastAsia="MyriadPro-Cond" w:hAnsi="Times New Roman"/>
          <w:sz w:val="28"/>
          <w:szCs w:val="28"/>
        </w:rPr>
        <w:t xml:space="preserve">Субсидии обычно предоставляются на условиях </w:t>
      </w:r>
      <w:proofErr w:type="spellStart"/>
      <w:r w:rsidRPr="0041386D">
        <w:rPr>
          <w:rFonts w:ascii="Times New Roman" w:eastAsia="MyriadPro-Cond" w:hAnsi="Times New Roman"/>
          <w:sz w:val="28"/>
          <w:szCs w:val="28"/>
        </w:rPr>
        <w:t>софинансирования</w:t>
      </w:r>
      <w:proofErr w:type="spellEnd"/>
      <w:r w:rsidRPr="0041386D">
        <w:rPr>
          <w:rFonts w:ascii="Times New Roman" w:eastAsia="MyriadPro-Cond" w:hAnsi="Times New Roman"/>
          <w:sz w:val="28"/>
          <w:szCs w:val="28"/>
        </w:rPr>
        <w:t xml:space="preserve"> – это означает, что получатель субсидии должен предусмотреть </w:t>
      </w:r>
      <w:r w:rsidR="000F2A8E" w:rsidRPr="0041386D">
        <w:rPr>
          <w:rFonts w:ascii="Times New Roman" w:eastAsia="MyriadPro-Cond" w:hAnsi="Times New Roman"/>
          <w:sz w:val="28"/>
          <w:szCs w:val="28"/>
        </w:rPr>
        <w:t xml:space="preserve">за счет собственных средств </w:t>
      </w:r>
      <w:r w:rsidRPr="0041386D">
        <w:rPr>
          <w:rFonts w:ascii="Times New Roman" w:eastAsia="MyriadPro-Cond" w:hAnsi="Times New Roman"/>
          <w:sz w:val="28"/>
          <w:szCs w:val="28"/>
        </w:rPr>
        <w:t>определенную долю</w:t>
      </w:r>
      <w:r>
        <w:rPr>
          <w:rFonts w:ascii="Times New Roman" w:eastAsia="MyriadPro-Cond" w:hAnsi="Times New Roman"/>
          <w:sz w:val="28"/>
          <w:szCs w:val="28"/>
        </w:rPr>
        <w:t xml:space="preserve"> </w:t>
      </w:r>
      <w:r w:rsidRPr="0041386D">
        <w:rPr>
          <w:rFonts w:ascii="Times New Roman" w:eastAsia="MyriadPro-Cond" w:hAnsi="Times New Roman"/>
          <w:sz w:val="28"/>
          <w:szCs w:val="28"/>
        </w:rPr>
        <w:t xml:space="preserve">финансирования (обычно от 5% до 30%) </w:t>
      </w:r>
      <w:proofErr w:type="gramStart"/>
      <w:r w:rsidRPr="0041386D">
        <w:rPr>
          <w:rFonts w:ascii="Times New Roman" w:eastAsia="MyriadPro-Cond" w:hAnsi="Times New Roman"/>
          <w:sz w:val="28"/>
          <w:szCs w:val="28"/>
        </w:rPr>
        <w:t>на те</w:t>
      </w:r>
      <w:proofErr w:type="gramEnd"/>
      <w:r w:rsidRPr="0041386D">
        <w:rPr>
          <w:rFonts w:ascii="Times New Roman" w:eastAsia="MyriadPro-Cond" w:hAnsi="Times New Roman"/>
          <w:sz w:val="28"/>
          <w:szCs w:val="28"/>
        </w:rPr>
        <w:t xml:space="preserve"> же цели.</w:t>
      </w:r>
    </w:p>
    <w:p w:rsidR="00D90D19" w:rsidRDefault="0041386D" w:rsidP="00D90D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Cond" w:hAnsi="Times New Roman"/>
          <w:sz w:val="28"/>
          <w:szCs w:val="28"/>
        </w:rPr>
      </w:pPr>
      <w:r>
        <w:rPr>
          <w:rFonts w:ascii="Times New Roman" w:eastAsia="MyriadPro-Cond" w:hAnsi="Times New Roman"/>
          <w:sz w:val="28"/>
          <w:szCs w:val="28"/>
        </w:rPr>
        <w:t xml:space="preserve">        </w:t>
      </w:r>
      <w:r w:rsidRPr="0041386D">
        <w:rPr>
          <w:rFonts w:ascii="Times New Roman" w:eastAsia="MyriadPro-Cond" w:hAnsi="Times New Roman"/>
          <w:sz w:val="28"/>
          <w:szCs w:val="28"/>
        </w:rPr>
        <w:t>Субвенции предоставляются на осуществление переданных</w:t>
      </w:r>
      <w:r>
        <w:rPr>
          <w:rFonts w:ascii="Times New Roman" w:eastAsia="MyriadPro-Cond" w:hAnsi="Times New Roman"/>
          <w:sz w:val="28"/>
          <w:szCs w:val="28"/>
        </w:rPr>
        <w:t xml:space="preserve"> </w:t>
      </w:r>
      <w:r w:rsidRPr="0041386D">
        <w:rPr>
          <w:rFonts w:ascii="Times New Roman" w:eastAsia="MyriadPro-Cond" w:hAnsi="Times New Roman"/>
          <w:sz w:val="28"/>
          <w:szCs w:val="28"/>
        </w:rPr>
        <w:t>полномочий, то есть полномочий,</w:t>
      </w:r>
      <w:r>
        <w:rPr>
          <w:rFonts w:ascii="Times New Roman" w:eastAsia="MyriadPro-Cond" w:hAnsi="Times New Roman"/>
          <w:sz w:val="28"/>
          <w:szCs w:val="28"/>
        </w:rPr>
        <w:t xml:space="preserve"> </w:t>
      </w:r>
      <w:r w:rsidRPr="0041386D">
        <w:rPr>
          <w:rFonts w:ascii="Times New Roman" w:eastAsia="MyriadPro-Cond" w:hAnsi="Times New Roman"/>
          <w:sz w:val="28"/>
          <w:szCs w:val="28"/>
        </w:rPr>
        <w:t>которые не закреплены за получателем субвенции.</w:t>
      </w:r>
    </w:p>
    <w:p w:rsidR="00D90D19" w:rsidRPr="0041386D" w:rsidRDefault="00D90D19" w:rsidP="00D90D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eastAsia="MyriadPro-Cond" w:hAnsi="Times New Roman"/>
          <w:sz w:val="28"/>
          <w:szCs w:val="28"/>
        </w:rPr>
        <w:t xml:space="preserve">        Иные межбюджетные трансферты также предоставляются на переданные полномочия по решению вопросов местного значения поселений и определенные цели.</w:t>
      </w:r>
      <w:r w:rsidR="0041386D" w:rsidRPr="0041386D">
        <w:rPr>
          <w:rFonts w:ascii="Times New Roman" w:eastAsia="MyriadPro-Cond" w:hAnsi="Times New Roman"/>
          <w:sz w:val="28"/>
          <w:szCs w:val="28"/>
        </w:rPr>
        <w:t xml:space="preserve"> </w:t>
      </w:r>
    </w:p>
    <w:p w:rsidR="00BC54CA" w:rsidRPr="00BC54CA" w:rsidRDefault="00BC54CA" w:rsidP="00BC54CA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 </w:t>
      </w:r>
      <w:r w:rsidRPr="00BC54CA">
        <w:rPr>
          <w:rFonts w:ascii="Times New Roman" w:hAnsi="Times New Roman"/>
          <w:bCs/>
          <w:spacing w:val="-3"/>
          <w:sz w:val="28"/>
          <w:szCs w:val="28"/>
        </w:rPr>
        <w:t>При планир</w:t>
      </w:r>
      <w:r w:rsidR="00C95299">
        <w:rPr>
          <w:rFonts w:ascii="Times New Roman" w:hAnsi="Times New Roman"/>
          <w:bCs/>
          <w:spacing w:val="-3"/>
          <w:sz w:val="28"/>
          <w:szCs w:val="28"/>
        </w:rPr>
        <w:t>овании районного бюджета на 202</w:t>
      </w:r>
      <w:r w:rsidR="006C4425">
        <w:rPr>
          <w:rFonts w:ascii="Times New Roman" w:hAnsi="Times New Roman"/>
          <w:bCs/>
          <w:spacing w:val="-3"/>
          <w:sz w:val="28"/>
          <w:szCs w:val="28"/>
        </w:rPr>
        <w:t>2год и на плановый период 2023</w:t>
      </w:r>
      <w:r w:rsidRPr="00BC54CA">
        <w:rPr>
          <w:rFonts w:ascii="Times New Roman" w:hAnsi="Times New Roman"/>
          <w:bCs/>
          <w:spacing w:val="-3"/>
          <w:sz w:val="28"/>
          <w:szCs w:val="28"/>
        </w:rPr>
        <w:t xml:space="preserve"> и 202</w:t>
      </w:r>
      <w:r w:rsidR="006C4425">
        <w:rPr>
          <w:rFonts w:ascii="Times New Roman" w:hAnsi="Times New Roman"/>
          <w:bCs/>
          <w:spacing w:val="-3"/>
          <w:sz w:val="28"/>
          <w:szCs w:val="28"/>
        </w:rPr>
        <w:t>4</w:t>
      </w:r>
      <w:r w:rsidRPr="00BC54CA">
        <w:rPr>
          <w:rFonts w:ascii="Times New Roman" w:hAnsi="Times New Roman"/>
          <w:bCs/>
          <w:spacing w:val="-3"/>
          <w:sz w:val="28"/>
          <w:szCs w:val="28"/>
        </w:rPr>
        <w:t xml:space="preserve"> годах учтены объемы безвозмездных поступлений, предусмотренные проектом закона Брянской облас</w:t>
      </w:r>
      <w:r w:rsidR="00C95299">
        <w:rPr>
          <w:rFonts w:ascii="Times New Roman" w:hAnsi="Times New Roman"/>
          <w:bCs/>
          <w:spacing w:val="-3"/>
          <w:sz w:val="28"/>
          <w:szCs w:val="28"/>
        </w:rPr>
        <w:t>ти «Об областном бюджете на 202</w:t>
      </w:r>
      <w:r w:rsidR="006C4425">
        <w:rPr>
          <w:rFonts w:ascii="Times New Roman" w:hAnsi="Times New Roman"/>
          <w:bCs/>
          <w:spacing w:val="-3"/>
          <w:sz w:val="28"/>
          <w:szCs w:val="28"/>
        </w:rPr>
        <w:t>2 год и на плановый период 2023 и 2024</w:t>
      </w:r>
      <w:r w:rsidRPr="00BC54CA">
        <w:rPr>
          <w:rFonts w:ascii="Times New Roman" w:hAnsi="Times New Roman"/>
          <w:bCs/>
          <w:spacing w:val="-3"/>
          <w:sz w:val="28"/>
          <w:szCs w:val="28"/>
        </w:rPr>
        <w:t xml:space="preserve"> годов».</w:t>
      </w:r>
    </w:p>
    <w:p w:rsidR="00BC54CA" w:rsidRDefault="00BC54CA" w:rsidP="00BC54CA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lastRenderedPageBreak/>
        <w:t xml:space="preserve">       </w:t>
      </w:r>
      <w:r w:rsidR="00C95299" w:rsidRPr="00C95299">
        <w:rPr>
          <w:rFonts w:ascii="Times New Roman" w:hAnsi="Times New Roman"/>
          <w:bCs/>
          <w:spacing w:val="-3"/>
          <w:sz w:val="28"/>
          <w:szCs w:val="28"/>
        </w:rPr>
        <w:t>Общий объем безвозмездных поступлений в 202</w:t>
      </w:r>
      <w:r w:rsidR="006C4425">
        <w:rPr>
          <w:rFonts w:ascii="Times New Roman" w:hAnsi="Times New Roman"/>
          <w:bCs/>
          <w:spacing w:val="-3"/>
          <w:sz w:val="28"/>
          <w:szCs w:val="28"/>
        </w:rPr>
        <w:t>2</w:t>
      </w:r>
      <w:r w:rsidR="00C95299" w:rsidRPr="00C95299">
        <w:rPr>
          <w:rFonts w:ascii="Times New Roman" w:hAnsi="Times New Roman"/>
          <w:bCs/>
          <w:spacing w:val="-3"/>
          <w:sz w:val="28"/>
          <w:szCs w:val="28"/>
        </w:rPr>
        <w:t xml:space="preserve"> году запланирован в размере </w:t>
      </w:r>
      <w:r w:rsidR="006C4425">
        <w:rPr>
          <w:rFonts w:ascii="Times New Roman" w:hAnsi="Times New Roman"/>
          <w:bCs/>
          <w:spacing w:val="-3"/>
          <w:sz w:val="28"/>
          <w:szCs w:val="28"/>
        </w:rPr>
        <w:t xml:space="preserve">136 790 827 </w:t>
      </w:r>
      <w:r w:rsidR="00C95299" w:rsidRPr="00C95299">
        <w:rPr>
          <w:rFonts w:ascii="Times New Roman" w:hAnsi="Times New Roman"/>
          <w:bCs/>
          <w:spacing w:val="-3"/>
          <w:sz w:val="28"/>
          <w:szCs w:val="28"/>
        </w:rPr>
        <w:t xml:space="preserve">рублей </w:t>
      </w:r>
      <w:r w:rsidR="006C4425">
        <w:rPr>
          <w:rFonts w:ascii="Times New Roman" w:hAnsi="Times New Roman"/>
          <w:bCs/>
          <w:spacing w:val="-3"/>
          <w:sz w:val="28"/>
          <w:szCs w:val="28"/>
        </w:rPr>
        <w:t>40</w:t>
      </w:r>
      <w:r w:rsidR="00C95299" w:rsidRPr="00C95299">
        <w:rPr>
          <w:rFonts w:ascii="Times New Roman" w:hAnsi="Times New Roman"/>
          <w:bCs/>
          <w:spacing w:val="-3"/>
          <w:sz w:val="28"/>
          <w:szCs w:val="28"/>
        </w:rPr>
        <w:t xml:space="preserve"> копеек, в 202</w:t>
      </w:r>
      <w:r w:rsidR="006C4425">
        <w:rPr>
          <w:rFonts w:ascii="Times New Roman" w:hAnsi="Times New Roman"/>
          <w:bCs/>
          <w:spacing w:val="-3"/>
          <w:sz w:val="28"/>
          <w:szCs w:val="28"/>
        </w:rPr>
        <w:t>3</w:t>
      </w:r>
      <w:r w:rsidR="00C95299" w:rsidRPr="00C95299">
        <w:rPr>
          <w:rFonts w:ascii="Times New Roman" w:hAnsi="Times New Roman"/>
          <w:bCs/>
          <w:spacing w:val="-3"/>
          <w:sz w:val="28"/>
          <w:szCs w:val="28"/>
        </w:rPr>
        <w:t xml:space="preserve"> году </w:t>
      </w:r>
      <w:r w:rsidR="006C4425">
        <w:rPr>
          <w:rFonts w:ascii="Times New Roman" w:hAnsi="Times New Roman"/>
          <w:bCs/>
          <w:spacing w:val="-3"/>
          <w:sz w:val="28"/>
          <w:szCs w:val="28"/>
        </w:rPr>
        <w:t xml:space="preserve">112 637 515 </w:t>
      </w:r>
      <w:r w:rsidR="00C95299" w:rsidRPr="00C95299">
        <w:rPr>
          <w:rFonts w:ascii="Times New Roman" w:hAnsi="Times New Roman"/>
          <w:bCs/>
          <w:spacing w:val="-3"/>
          <w:sz w:val="28"/>
          <w:szCs w:val="28"/>
        </w:rPr>
        <w:t>рубл</w:t>
      </w:r>
      <w:r w:rsidR="006C4425">
        <w:rPr>
          <w:rFonts w:ascii="Times New Roman" w:hAnsi="Times New Roman"/>
          <w:bCs/>
          <w:spacing w:val="-3"/>
          <w:sz w:val="28"/>
          <w:szCs w:val="28"/>
        </w:rPr>
        <w:t>ей</w:t>
      </w:r>
      <w:r w:rsidR="00C95299" w:rsidRPr="00C95299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6C4425">
        <w:rPr>
          <w:rFonts w:ascii="Times New Roman" w:hAnsi="Times New Roman"/>
          <w:bCs/>
          <w:spacing w:val="-3"/>
          <w:sz w:val="28"/>
          <w:szCs w:val="28"/>
        </w:rPr>
        <w:t>40</w:t>
      </w:r>
      <w:r w:rsidR="00C95299" w:rsidRPr="00C95299">
        <w:rPr>
          <w:rFonts w:ascii="Times New Roman" w:hAnsi="Times New Roman"/>
          <w:bCs/>
          <w:spacing w:val="-3"/>
          <w:sz w:val="28"/>
          <w:szCs w:val="28"/>
        </w:rPr>
        <w:t xml:space="preserve"> копеек, в 202</w:t>
      </w:r>
      <w:r w:rsidR="006C4425">
        <w:rPr>
          <w:rFonts w:ascii="Times New Roman" w:hAnsi="Times New Roman"/>
          <w:bCs/>
          <w:spacing w:val="-3"/>
          <w:sz w:val="28"/>
          <w:szCs w:val="28"/>
        </w:rPr>
        <w:t>4</w:t>
      </w:r>
      <w:r w:rsidR="00C95299" w:rsidRPr="00C95299">
        <w:rPr>
          <w:rFonts w:ascii="Times New Roman" w:hAnsi="Times New Roman"/>
          <w:bCs/>
          <w:spacing w:val="-3"/>
          <w:sz w:val="28"/>
          <w:szCs w:val="28"/>
        </w:rPr>
        <w:t xml:space="preserve"> году в размере </w:t>
      </w:r>
      <w:r w:rsidR="006C4425">
        <w:rPr>
          <w:rFonts w:ascii="Times New Roman" w:hAnsi="Times New Roman"/>
          <w:bCs/>
          <w:spacing w:val="-3"/>
          <w:sz w:val="28"/>
          <w:szCs w:val="28"/>
        </w:rPr>
        <w:t>108 248 339 рублей</w:t>
      </w:r>
      <w:r w:rsidR="00C95299" w:rsidRPr="00C95299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6C4425">
        <w:rPr>
          <w:rFonts w:ascii="Times New Roman" w:hAnsi="Times New Roman"/>
          <w:bCs/>
          <w:spacing w:val="-3"/>
          <w:sz w:val="28"/>
          <w:szCs w:val="28"/>
        </w:rPr>
        <w:t>40</w:t>
      </w:r>
      <w:r w:rsidR="00C95299" w:rsidRPr="00C95299">
        <w:rPr>
          <w:rFonts w:ascii="Times New Roman" w:hAnsi="Times New Roman"/>
          <w:bCs/>
          <w:spacing w:val="-3"/>
          <w:sz w:val="28"/>
          <w:szCs w:val="28"/>
        </w:rPr>
        <w:t xml:space="preserve"> копеек.</w:t>
      </w:r>
      <w:r w:rsidRPr="00BC54C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</w:p>
    <w:p w:rsidR="005947C0" w:rsidRDefault="005947C0" w:rsidP="00BC54CA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5947C0" w:rsidRPr="00BC54CA" w:rsidRDefault="005947C0" w:rsidP="00BC54CA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C54CA" w:rsidRDefault="00BC54CA" w:rsidP="00BC54C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BC54CA">
        <w:rPr>
          <w:rFonts w:ascii="Times New Roman" w:hAnsi="Times New Roman"/>
          <w:b/>
          <w:bCs/>
          <w:spacing w:val="-3"/>
          <w:sz w:val="28"/>
          <w:szCs w:val="28"/>
        </w:rPr>
        <w:t>Структура безвозмездных посту</w:t>
      </w:r>
      <w:r w:rsidR="00C95299">
        <w:rPr>
          <w:rFonts w:ascii="Times New Roman" w:hAnsi="Times New Roman"/>
          <w:b/>
          <w:bCs/>
          <w:spacing w:val="-3"/>
          <w:sz w:val="28"/>
          <w:szCs w:val="28"/>
        </w:rPr>
        <w:t>плений в районный бюджет на 202</w:t>
      </w:r>
      <w:r w:rsidR="006C4425">
        <w:rPr>
          <w:rFonts w:ascii="Times New Roman" w:hAnsi="Times New Roman"/>
          <w:b/>
          <w:bCs/>
          <w:spacing w:val="-3"/>
          <w:sz w:val="28"/>
          <w:szCs w:val="28"/>
        </w:rPr>
        <w:t>2</w:t>
      </w:r>
      <w:r w:rsidR="00C95299">
        <w:rPr>
          <w:rFonts w:ascii="Times New Roman" w:hAnsi="Times New Roman"/>
          <w:b/>
          <w:bCs/>
          <w:spacing w:val="-3"/>
          <w:sz w:val="28"/>
          <w:szCs w:val="28"/>
        </w:rPr>
        <w:t xml:space="preserve"> год и на плановый период 202</w:t>
      </w:r>
      <w:r w:rsidR="006C4425">
        <w:rPr>
          <w:rFonts w:ascii="Times New Roman" w:hAnsi="Times New Roman"/>
          <w:b/>
          <w:bCs/>
          <w:spacing w:val="-3"/>
          <w:sz w:val="28"/>
          <w:szCs w:val="28"/>
        </w:rPr>
        <w:t>3</w:t>
      </w:r>
      <w:r w:rsidR="00C95299">
        <w:rPr>
          <w:rFonts w:ascii="Times New Roman" w:hAnsi="Times New Roman"/>
          <w:b/>
          <w:bCs/>
          <w:spacing w:val="-3"/>
          <w:sz w:val="28"/>
          <w:szCs w:val="28"/>
        </w:rPr>
        <w:t xml:space="preserve"> и 202</w:t>
      </w:r>
      <w:r w:rsidR="006C4425">
        <w:rPr>
          <w:rFonts w:ascii="Times New Roman" w:hAnsi="Times New Roman"/>
          <w:b/>
          <w:bCs/>
          <w:spacing w:val="-3"/>
          <w:sz w:val="28"/>
          <w:szCs w:val="28"/>
        </w:rPr>
        <w:t>4</w:t>
      </w:r>
      <w:r w:rsidRPr="00BC54CA">
        <w:rPr>
          <w:rFonts w:ascii="Times New Roman" w:hAnsi="Times New Roman"/>
          <w:b/>
          <w:bCs/>
          <w:spacing w:val="-3"/>
          <w:sz w:val="28"/>
          <w:szCs w:val="28"/>
        </w:rPr>
        <w:t xml:space="preserve"> годов</w:t>
      </w:r>
    </w:p>
    <w:p w:rsidR="005947C0" w:rsidRPr="00BC54CA" w:rsidRDefault="005947C0" w:rsidP="00BC54C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</w:p>
    <w:p w:rsidR="00BC54CA" w:rsidRPr="00BC54CA" w:rsidRDefault="00BC54CA" w:rsidP="00BC54CA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BC54CA">
        <w:rPr>
          <w:rFonts w:ascii="Times New Roman" w:hAnsi="Times New Roman"/>
          <w:bCs/>
          <w:spacing w:val="-3"/>
          <w:sz w:val="28"/>
          <w:szCs w:val="28"/>
        </w:rPr>
        <w:t xml:space="preserve">          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                                                                                                      </w:t>
      </w:r>
      <w:r w:rsidRPr="00BC54CA">
        <w:rPr>
          <w:rFonts w:ascii="Times New Roman" w:hAnsi="Times New Roman"/>
          <w:bCs/>
          <w:spacing w:val="-3"/>
          <w:sz w:val="28"/>
          <w:szCs w:val="28"/>
        </w:rPr>
        <w:t>рублей</w:t>
      </w:r>
    </w:p>
    <w:tbl>
      <w:tblPr>
        <w:tblW w:w="4944" w:type="pct"/>
        <w:tblInd w:w="108" w:type="dxa"/>
        <w:tblLook w:val="00A0" w:firstRow="1" w:lastRow="0" w:firstColumn="1" w:lastColumn="0" w:noHBand="0" w:noVBand="0"/>
      </w:tblPr>
      <w:tblGrid>
        <w:gridCol w:w="4127"/>
        <w:gridCol w:w="1826"/>
        <w:gridCol w:w="1826"/>
        <w:gridCol w:w="1684"/>
      </w:tblGrid>
      <w:tr w:rsidR="00BC54CA" w:rsidRPr="00BC54CA" w:rsidTr="006C4425">
        <w:trPr>
          <w:cantSplit/>
          <w:trHeight w:val="619"/>
          <w:tblHeader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4CA" w:rsidRPr="00C95299" w:rsidRDefault="00BC54CA" w:rsidP="00BC54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C95299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Наименование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4CA" w:rsidRPr="00C95299" w:rsidRDefault="00C95299" w:rsidP="006C44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pacing w:val="-3"/>
                <w:sz w:val="28"/>
                <w:szCs w:val="28"/>
              </w:rPr>
            </w:pPr>
            <w:r w:rsidRPr="00C95299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>202</w:t>
            </w:r>
            <w:r w:rsidR="006C4425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>2</w:t>
            </w:r>
            <w:r w:rsidR="00BC54CA" w:rsidRPr="00C95299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 xml:space="preserve"> год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4CA" w:rsidRPr="00C95299" w:rsidRDefault="00C95299" w:rsidP="006C44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pacing w:val="-3"/>
                <w:sz w:val="28"/>
                <w:szCs w:val="28"/>
              </w:rPr>
            </w:pPr>
            <w:r w:rsidRPr="00C95299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>202</w:t>
            </w:r>
            <w:r w:rsidR="006C4425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>3</w:t>
            </w:r>
            <w:r w:rsidR="00BC54CA" w:rsidRPr="00C95299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>год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4CA" w:rsidRPr="00C95299" w:rsidRDefault="006C4425" w:rsidP="00C952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>2024</w:t>
            </w:r>
            <w:r w:rsidR="00BC54CA" w:rsidRPr="00C95299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>год</w:t>
            </w:r>
          </w:p>
        </w:tc>
      </w:tr>
      <w:tr w:rsidR="006C4425" w:rsidRPr="00BC54CA" w:rsidTr="006C4425">
        <w:trPr>
          <w:cantSplit/>
          <w:trHeight w:val="319"/>
        </w:trPr>
        <w:tc>
          <w:tcPr>
            <w:tcW w:w="2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25" w:rsidRPr="00C95299" w:rsidRDefault="006C4425" w:rsidP="00BC54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C95299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Безвозмездные поступления ВСЕГО, </w:t>
            </w:r>
          </w:p>
          <w:p w:rsidR="006C4425" w:rsidRPr="00C95299" w:rsidRDefault="006C4425" w:rsidP="00BC54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C95299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в том числе: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425" w:rsidRPr="006C4425" w:rsidRDefault="006C4425" w:rsidP="006C4425">
            <w:pPr>
              <w:jc w:val="center"/>
              <w:rPr>
                <w:rFonts w:ascii="Times New Roman" w:hAnsi="Times New Roman"/>
              </w:rPr>
            </w:pPr>
            <w:r w:rsidRPr="006C4425">
              <w:rPr>
                <w:rFonts w:ascii="Times New Roman" w:hAnsi="Times New Roman"/>
              </w:rPr>
              <w:t>136 790 827,40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425" w:rsidRPr="006C4425" w:rsidRDefault="006C4425" w:rsidP="006C4425">
            <w:pPr>
              <w:jc w:val="center"/>
              <w:rPr>
                <w:rFonts w:ascii="Times New Roman" w:hAnsi="Times New Roman"/>
              </w:rPr>
            </w:pPr>
            <w:r w:rsidRPr="006C4425">
              <w:rPr>
                <w:rFonts w:ascii="Times New Roman" w:hAnsi="Times New Roman"/>
              </w:rPr>
              <w:t>112 637 515,40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425" w:rsidRPr="006C4425" w:rsidRDefault="006C4425" w:rsidP="006C4425">
            <w:pPr>
              <w:jc w:val="center"/>
              <w:rPr>
                <w:rFonts w:ascii="Times New Roman" w:hAnsi="Times New Roman"/>
              </w:rPr>
            </w:pPr>
            <w:r w:rsidRPr="006C4425">
              <w:rPr>
                <w:rFonts w:ascii="Times New Roman" w:hAnsi="Times New Roman"/>
              </w:rPr>
              <w:t>108 248 339,40</w:t>
            </w:r>
          </w:p>
        </w:tc>
      </w:tr>
      <w:tr w:rsidR="006C4425" w:rsidRPr="00BC54CA" w:rsidTr="006C4425">
        <w:trPr>
          <w:cantSplit/>
          <w:trHeight w:val="300"/>
        </w:trPr>
        <w:tc>
          <w:tcPr>
            <w:tcW w:w="2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25" w:rsidRPr="00C95299" w:rsidRDefault="006C4425" w:rsidP="00BC54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C95299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Дотации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425" w:rsidRPr="006C4425" w:rsidRDefault="006C4425" w:rsidP="006C4425">
            <w:pPr>
              <w:jc w:val="center"/>
              <w:rPr>
                <w:rFonts w:ascii="Times New Roman" w:hAnsi="Times New Roman"/>
              </w:rPr>
            </w:pPr>
            <w:r w:rsidRPr="006C4425">
              <w:rPr>
                <w:rFonts w:ascii="Times New Roman" w:hAnsi="Times New Roman"/>
              </w:rPr>
              <w:t>27 894 000,00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425" w:rsidRPr="006C4425" w:rsidRDefault="006C4425" w:rsidP="006C4425">
            <w:pPr>
              <w:jc w:val="center"/>
              <w:rPr>
                <w:rFonts w:ascii="Times New Roman" w:hAnsi="Times New Roman"/>
              </w:rPr>
            </w:pPr>
            <w:r w:rsidRPr="006C4425">
              <w:rPr>
                <w:rFonts w:ascii="Times New Roman" w:hAnsi="Times New Roman"/>
              </w:rPr>
              <w:t>8 470 000,00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425" w:rsidRPr="006C4425" w:rsidRDefault="006C4425" w:rsidP="006C4425">
            <w:pPr>
              <w:jc w:val="center"/>
              <w:rPr>
                <w:rFonts w:ascii="Times New Roman" w:hAnsi="Times New Roman"/>
              </w:rPr>
            </w:pPr>
            <w:r w:rsidRPr="006C4425">
              <w:rPr>
                <w:rFonts w:ascii="Times New Roman" w:hAnsi="Times New Roman"/>
              </w:rPr>
              <w:t>8 285 000,00</w:t>
            </w:r>
          </w:p>
        </w:tc>
      </w:tr>
      <w:tr w:rsidR="006C4425" w:rsidRPr="00BC54CA" w:rsidTr="006C4425">
        <w:trPr>
          <w:cantSplit/>
          <w:trHeight w:val="300"/>
        </w:trPr>
        <w:tc>
          <w:tcPr>
            <w:tcW w:w="2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25" w:rsidRPr="00C95299" w:rsidRDefault="006C4425" w:rsidP="00BC54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C95299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Субсидии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425" w:rsidRPr="006C4425" w:rsidRDefault="006C4425" w:rsidP="006C4425">
            <w:pPr>
              <w:jc w:val="center"/>
              <w:rPr>
                <w:rFonts w:ascii="Times New Roman" w:hAnsi="Times New Roman"/>
              </w:rPr>
            </w:pPr>
            <w:r w:rsidRPr="006C4425">
              <w:rPr>
                <w:rFonts w:ascii="Times New Roman" w:hAnsi="Times New Roman"/>
              </w:rPr>
              <w:t>11 820 641,00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425" w:rsidRPr="006C4425" w:rsidRDefault="006C4425" w:rsidP="006C4425">
            <w:pPr>
              <w:jc w:val="center"/>
              <w:rPr>
                <w:rFonts w:ascii="Times New Roman" w:hAnsi="Times New Roman"/>
              </w:rPr>
            </w:pPr>
            <w:r w:rsidRPr="006C4425">
              <w:rPr>
                <w:rFonts w:ascii="Times New Roman" w:hAnsi="Times New Roman"/>
              </w:rPr>
              <w:t>10 305 812,00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425" w:rsidRPr="006C4425" w:rsidRDefault="006C4425" w:rsidP="006C4425">
            <w:pPr>
              <w:jc w:val="center"/>
              <w:rPr>
                <w:rFonts w:ascii="Times New Roman" w:hAnsi="Times New Roman"/>
              </w:rPr>
            </w:pPr>
            <w:r w:rsidRPr="006C4425">
              <w:rPr>
                <w:rFonts w:ascii="Times New Roman" w:hAnsi="Times New Roman"/>
              </w:rPr>
              <w:t>3 743 046,00</w:t>
            </w:r>
          </w:p>
        </w:tc>
      </w:tr>
      <w:tr w:rsidR="006C4425" w:rsidRPr="00BC54CA" w:rsidTr="006C4425">
        <w:trPr>
          <w:cantSplit/>
          <w:trHeight w:val="291"/>
        </w:trPr>
        <w:tc>
          <w:tcPr>
            <w:tcW w:w="2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25" w:rsidRPr="00C95299" w:rsidRDefault="006C4425" w:rsidP="00BC54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C95299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Субвенции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425" w:rsidRPr="006C4425" w:rsidRDefault="006C4425" w:rsidP="006C4425">
            <w:pPr>
              <w:jc w:val="center"/>
              <w:rPr>
                <w:rFonts w:ascii="Times New Roman" w:hAnsi="Times New Roman"/>
              </w:rPr>
            </w:pPr>
            <w:r w:rsidRPr="006C4425">
              <w:rPr>
                <w:rFonts w:ascii="Times New Roman" w:hAnsi="Times New Roman"/>
              </w:rPr>
              <w:t>87 984 604,40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425" w:rsidRPr="006C4425" w:rsidRDefault="006C4425" w:rsidP="006C4425">
            <w:pPr>
              <w:jc w:val="center"/>
              <w:rPr>
                <w:rFonts w:ascii="Times New Roman" w:hAnsi="Times New Roman"/>
              </w:rPr>
            </w:pPr>
            <w:r w:rsidRPr="006C4425">
              <w:rPr>
                <w:rFonts w:ascii="Times New Roman" w:hAnsi="Times New Roman"/>
              </w:rPr>
              <w:t>82 996 785,40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425" w:rsidRPr="006C4425" w:rsidRDefault="006C4425" w:rsidP="006C4425">
            <w:pPr>
              <w:jc w:val="center"/>
              <w:rPr>
                <w:rFonts w:ascii="Times New Roman" w:hAnsi="Times New Roman"/>
              </w:rPr>
            </w:pPr>
            <w:r w:rsidRPr="006C4425">
              <w:rPr>
                <w:rFonts w:ascii="Times New Roman" w:hAnsi="Times New Roman"/>
              </w:rPr>
              <w:t>85 347 036,40</w:t>
            </w:r>
          </w:p>
        </w:tc>
      </w:tr>
      <w:tr w:rsidR="006C4425" w:rsidRPr="00BC54CA" w:rsidTr="006C4425">
        <w:trPr>
          <w:cantSplit/>
          <w:trHeight w:val="291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25" w:rsidRPr="00C95299" w:rsidRDefault="006C4425" w:rsidP="00BC54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C95299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425" w:rsidRPr="006C4425" w:rsidRDefault="006C4425" w:rsidP="006C4425">
            <w:pPr>
              <w:jc w:val="center"/>
              <w:rPr>
                <w:rFonts w:ascii="Times New Roman" w:hAnsi="Times New Roman"/>
              </w:rPr>
            </w:pPr>
            <w:r w:rsidRPr="006C4425">
              <w:rPr>
                <w:rFonts w:ascii="Times New Roman" w:hAnsi="Times New Roman"/>
              </w:rPr>
              <w:t>9 091 582,00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425" w:rsidRPr="006C4425" w:rsidRDefault="006C4425" w:rsidP="006C4425">
            <w:pPr>
              <w:jc w:val="center"/>
              <w:rPr>
                <w:rFonts w:ascii="Times New Roman" w:hAnsi="Times New Roman"/>
              </w:rPr>
            </w:pPr>
            <w:r w:rsidRPr="006C4425">
              <w:rPr>
                <w:rFonts w:ascii="Times New Roman" w:hAnsi="Times New Roman"/>
              </w:rPr>
              <w:t>10 864 918,00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425" w:rsidRPr="006C4425" w:rsidRDefault="006C4425" w:rsidP="006C4425">
            <w:pPr>
              <w:jc w:val="center"/>
              <w:rPr>
                <w:rFonts w:ascii="Times New Roman" w:hAnsi="Times New Roman"/>
              </w:rPr>
            </w:pPr>
            <w:r w:rsidRPr="006C4425">
              <w:rPr>
                <w:rFonts w:ascii="Times New Roman" w:hAnsi="Times New Roman"/>
              </w:rPr>
              <w:t>10 873 257,00</w:t>
            </w:r>
          </w:p>
        </w:tc>
      </w:tr>
    </w:tbl>
    <w:p w:rsidR="00BC54CA" w:rsidRDefault="00BC54CA" w:rsidP="00BC54CA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6C4425" w:rsidRPr="006C4425" w:rsidRDefault="006C4425" w:rsidP="006C4425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</w:t>
      </w:r>
      <w:r w:rsidRPr="006C4425">
        <w:rPr>
          <w:rFonts w:ascii="Times New Roman" w:hAnsi="Times New Roman"/>
          <w:bCs/>
          <w:spacing w:val="-3"/>
          <w:sz w:val="28"/>
          <w:szCs w:val="28"/>
        </w:rPr>
        <w:t>Дотация на выравнивание бюджетной обеспеченности на 2022 год предусмотрена в размере 19 793 0000,00 рублей (на 4 278 000,00 рублей больше объема дотации 2021 года); дотация на поддержку мер по обеспечению сбалансированности бюджетов – в размере 8 101 000,0</w:t>
      </w:r>
      <w:r>
        <w:rPr>
          <w:rFonts w:ascii="Times New Roman" w:hAnsi="Times New Roman"/>
          <w:bCs/>
          <w:spacing w:val="-3"/>
          <w:sz w:val="28"/>
          <w:szCs w:val="28"/>
        </w:rPr>
        <w:t>0 рублей (на 4 736 900,00</w:t>
      </w:r>
      <w:r w:rsidRPr="006C4425">
        <w:rPr>
          <w:rFonts w:ascii="Times New Roman" w:hAnsi="Times New Roman"/>
          <w:bCs/>
          <w:spacing w:val="-3"/>
          <w:sz w:val="28"/>
          <w:szCs w:val="28"/>
        </w:rPr>
        <w:t xml:space="preserve">рублей меньше  размера дотации текущего года). </w:t>
      </w:r>
    </w:p>
    <w:p w:rsidR="006C4425" w:rsidRPr="006C4425" w:rsidRDefault="006C4425" w:rsidP="006C4425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</w:t>
      </w:r>
      <w:r w:rsidRPr="006C4425">
        <w:rPr>
          <w:rFonts w:ascii="Times New Roman" w:hAnsi="Times New Roman"/>
          <w:bCs/>
          <w:spacing w:val="-3"/>
          <w:sz w:val="28"/>
          <w:szCs w:val="28"/>
        </w:rPr>
        <w:t>Общий объем субсидий на 2022 год составляет 11 820 641,00 руб., на 2023 год- 10 305 812,00 руб., на 2024 год- 3 743 046,00 руб.</w:t>
      </w:r>
    </w:p>
    <w:p w:rsidR="006C4425" w:rsidRPr="006C4425" w:rsidRDefault="006C4425" w:rsidP="006C4425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</w:t>
      </w:r>
      <w:r w:rsidRPr="006C4425">
        <w:rPr>
          <w:rFonts w:ascii="Times New Roman" w:hAnsi="Times New Roman"/>
          <w:bCs/>
          <w:spacing w:val="-3"/>
          <w:sz w:val="28"/>
          <w:szCs w:val="28"/>
        </w:rPr>
        <w:t xml:space="preserve">Общий объем субвенций на 2022 год составляет 87 984 604,40 рублей или 64,3% от общего объема межбюджетных трансфертов, на 2023 год 82 996 785,40 рублей, на 2024 год 85 347 036,40 рублей. </w:t>
      </w:r>
    </w:p>
    <w:p w:rsidR="00C24850" w:rsidRDefault="006C4425" w:rsidP="006C442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</w:t>
      </w:r>
      <w:r w:rsidRPr="006C4425">
        <w:rPr>
          <w:rFonts w:ascii="Times New Roman" w:hAnsi="Times New Roman"/>
          <w:bCs/>
          <w:spacing w:val="-3"/>
          <w:sz w:val="28"/>
          <w:szCs w:val="28"/>
        </w:rPr>
        <w:t>Иные межбюджетные трансферты на 2022 составляют 9 091 582,00 рублей,  на плановый период 2023  года 10 864 918,00 рублей и на 2024 год составляют 10 873 257,00 рублей.</w:t>
      </w:r>
    </w:p>
    <w:p w:rsidR="00C24850" w:rsidRDefault="00C24850" w:rsidP="006C442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</w:p>
    <w:p w:rsidR="00745F6C" w:rsidRDefault="00745F6C" w:rsidP="006C442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</w:p>
    <w:p w:rsidR="002459CF" w:rsidRPr="006469D6" w:rsidRDefault="006469D6" w:rsidP="005947C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6469D6">
        <w:rPr>
          <w:rFonts w:ascii="Times New Roman" w:hAnsi="Times New Roman"/>
          <w:b/>
          <w:bCs/>
          <w:spacing w:val="-3"/>
          <w:sz w:val="28"/>
          <w:szCs w:val="28"/>
        </w:rPr>
        <w:t>4.2.</w:t>
      </w:r>
      <w:r w:rsidR="00D11985" w:rsidRPr="006469D6">
        <w:rPr>
          <w:rFonts w:ascii="Times New Roman" w:hAnsi="Times New Roman"/>
          <w:b/>
          <w:bCs/>
          <w:spacing w:val="-3"/>
          <w:sz w:val="28"/>
          <w:szCs w:val="28"/>
        </w:rPr>
        <w:t xml:space="preserve"> Расходы бюджета</w:t>
      </w:r>
    </w:p>
    <w:p w:rsidR="006C4425" w:rsidRDefault="006C4425" w:rsidP="00010E28">
      <w:pPr>
        <w:shd w:val="clear" w:color="auto" w:fill="FFFFFF"/>
        <w:spacing w:before="442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</w:t>
      </w:r>
      <w:r w:rsidRPr="006C4425">
        <w:rPr>
          <w:rFonts w:ascii="Times New Roman" w:hAnsi="Times New Roman"/>
          <w:bCs/>
          <w:spacing w:val="-3"/>
          <w:sz w:val="28"/>
          <w:szCs w:val="28"/>
        </w:rPr>
        <w:t xml:space="preserve">Объем расходов районного бюджета в 2022году составит 188 115 827,40 рублей, в 2023 году 152 157 515,40 рублей, в 2024 году 150 016 339,40 рублей. </w:t>
      </w:r>
    </w:p>
    <w:p w:rsidR="00010E28" w:rsidRDefault="006C4425" w:rsidP="00010E28">
      <w:pPr>
        <w:shd w:val="clear" w:color="auto" w:fill="FFFFFF"/>
        <w:spacing w:before="442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6C4425">
        <w:rPr>
          <w:rFonts w:ascii="Times New Roman" w:hAnsi="Times New Roman"/>
          <w:bCs/>
          <w:spacing w:val="-3"/>
          <w:sz w:val="28"/>
          <w:szCs w:val="28"/>
        </w:rPr>
        <w:t>Структура расходов районного бюджета на 2022-2024 года представлена в таблице 6.</w:t>
      </w:r>
    </w:p>
    <w:p w:rsidR="00745F6C" w:rsidRDefault="00745F6C" w:rsidP="00010E28">
      <w:pPr>
        <w:shd w:val="clear" w:color="auto" w:fill="FFFFFF"/>
        <w:spacing w:before="442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010E28" w:rsidRDefault="006C4425" w:rsidP="00010E28">
      <w:pPr>
        <w:shd w:val="clear" w:color="auto" w:fill="FFFFFF"/>
        <w:spacing w:before="442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6C4425">
        <w:rPr>
          <w:rFonts w:ascii="Times New Roman" w:hAnsi="Times New Roman"/>
          <w:bCs/>
          <w:spacing w:val="-3"/>
          <w:sz w:val="28"/>
          <w:szCs w:val="28"/>
        </w:rPr>
        <w:lastRenderedPageBreak/>
        <w:t>Структура расходов районного бюджета в 2022 – 2024 годах</w:t>
      </w:r>
    </w:p>
    <w:p w:rsidR="007B1882" w:rsidRDefault="006C4425" w:rsidP="00010E28">
      <w:pPr>
        <w:shd w:val="clear" w:color="auto" w:fill="FFFFFF"/>
        <w:spacing w:before="442"/>
        <w:jc w:val="right"/>
        <w:rPr>
          <w:rFonts w:ascii="Times New Roman" w:hAnsi="Times New Roman"/>
          <w:bCs/>
          <w:i/>
          <w:spacing w:val="-3"/>
          <w:sz w:val="28"/>
          <w:szCs w:val="28"/>
        </w:rPr>
      </w:pPr>
      <w:r w:rsidRPr="006C4425">
        <w:rPr>
          <w:rFonts w:ascii="Times New Roman" w:hAnsi="Times New Roman"/>
          <w:bCs/>
          <w:spacing w:val="-3"/>
          <w:sz w:val="28"/>
          <w:szCs w:val="28"/>
        </w:rPr>
        <w:t>Рублей</w:t>
      </w:r>
      <w:r w:rsidRPr="006C4425">
        <w:rPr>
          <w:rFonts w:ascii="Times New Roman" w:hAnsi="Times New Roman"/>
          <w:bCs/>
          <w:noProof/>
          <w:spacing w:val="-3"/>
          <w:sz w:val="28"/>
          <w:szCs w:val="28"/>
          <w:lang w:eastAsia="ru-RU"/>
        </w:rPr>
        <w:drawing>
          <wp:inline distT="0" distB="0" distL="0" distR="0" wp14:anchorId="314DFE26" wp14:editId="181BBF4A">
            <wp:extent cx="6000750" cy="7200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F6C" w:rsidRDefault="00745F6C" w:rsidP="00625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</w:p>
    <w:p w:rsidR="00745F6C" w:rsidRDefault="00745F6C" w:rsidP="00625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</w:p>
    <w:p w:rsidR="00745F6C" w:rsidRDefault="00745F6C" w:rsidP="00625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</w:p>
    <w:p w:rsidR="00625E8A" w:rsidRDefault="00625E8A" w:rsidP="00625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CF20EB">
        <w:rPr>
          <w:rFonts w:ascii="Times New Roman" w:hAnsi="Times New Roman"/>
          <w:b/>
          <w:bCs/>
          <w:spacing w:val="-3"/>
          <w:sz w:val="28"/>
          <w:szCs w:val="28"/>
        </w:rPr>
        <w:lastRenderedPageBreak/>
        <w:t>РАСХОДЫ РАЙОННОГО БЮДЖЕТА НА ФИНАНСОВОЕ</w:t>
      </w:r>
      <w:r w:rsidRPr="00CF20EB">
        <w:rPr>
          <w:rFonts w:ascii="Times New Roman" w:hAnsi="Times New Roman"/>
          <w:b/>
          <w:bCs/>
          <w:spacing w:val="-3"/>
          <w:sz w:val="28"/>
          <w:szCs w:val="28"/>
        </w:rPr>
        <w:br/>
        <w:t>ОБЕСПЕЧЕНИЕ РЕАЛИЗАЦИИ МУНИЦИПАЛЬНЫХ</w:t>
      </w:r>
      <w:r w:rsidRPr="00CF20EB">
        <w:rPr>
          <w:rFonts w:ascii="Times New Roman" w:hAnsi="Times New Roman"/>
          <w:b/>
          <w:bCs/>
          <w:spacing w:val="-3"/>
          <w:sz w:val="28"/>
          <w:szCs w:val="28"/>
        </w:rPr>
        <w:br/>
        <w:t>ПРОГРАММ РОГНЕДИНСКОГО РАЙОНА</w:t>
      </w:r>
    </w:p>
    <w:p w:rsidR="00CF20EB" w:rsidRPr="00CF20EB" w:rsidRDefault="00CF20EB" w:rsidP="00625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</w:p>
    <w:p w:rsidR="00625E8A" w:rsidRPr="00CF20EB" w:rsidRDefault="00CF20EB" w:rsidP="00CF2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bookmarkStart w:id="0" w:name="_Toc171335412"/>
      <w:bookmarkStart w:id="1" w:name="_Toc210550697"/>
      <w:bookmarkStart w:id="2" w:name="_Toc210550869"/>
      <w:r>
        <w:rPr>
          <w:rFonts w:ascii="Times New Roman" w:hAnsi="Times New Roman"/>
          <w:bCs/>
          <w:spacing w:val="-3"/>
          <w:sz w:val="28"/>
          <w:szCs w:val="28"/>
        </w:rPr>
        <w:t xml:space="preserve">     </w:t>
      </w:r>
      <w:r w:rsidR="00625E8A" w:rsidRPr="00CF20EB">
        <w:rPr>
          <w:rFonts w:ascii="Times New Roman" w:hAnsi="Times New Roman"/>
          <w:bCs/>
          <w:spacing w:val="-3"/>
          <w:sz w:val="28"/>
          <w:szCs w:val="28"/>
        </w:rPr>
        <w:t>В соответствии с Федеральным законом от 07.05.2013 № 104-ФЗ «О 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 в Бюджетный кодекс введены понятия «государственная программа Российской Федерации», «государственная программа субъекта Российской Федерации», «муниципальная программа» (статья 179 БК РФ).</w:t>
      </w:r>
    </w:p>
    <w:p w:rsidR="00625E8A" w:rsidRDefault="00CF20EB" w:rsidP="00CF2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</w:t>
      </w:r>
      <w:r w:rsidR="00625E8A" w:rsidRPr="00CF20EB">
        <w:rPr>
          <w:rFonts w:ascii="Times New Roman" w:hAnsi="Times New Roman"/>
          <w:bCs/>
          <w:spacing w:val="-3"/>
          <w:sz w:val="28"/>
          <w:szCs w:val="28"/>
        </w:rPr>
        <w:t xml:space="preserve">Формирование районного бюджета в </w:t>
      </w:r>
      <w:proofErr w:type="spellStart"/>
      <w:r w:rsidR="00625E8A" w:rsidRPr="00CF20EB">
        <w:rPr>
          <w:rFonts w:ascii="Times New Roman" w:hAnsi="Times New Roman"/>
          <w:bCs/>
          <w:spacing w:val="-3"/>
          <w:sz w:val="28"/>
          <w:szCs w:val="28"/>
        </w:rPr>
        <w:t>Рогнединском</w:t>
      </w:r>
      <w:proofErr w:type="spellEnd"/>
      <w:r w:rsidR="00625E8A" w:rsidRPr="00CF20EB">
        <w:rPr>
          <w:rFonts w:ascii="Times New Roman" w:hAnsi="Times New Roman"/>
          <w:bCs/>
          <w:spacing w:val="-3"/>
          <w:sz w:val="28"/>
          <w:szCs w:val="28"/>
        </w:rPr>
        <w:t xml:space="preserve"> районе в «программном» формате осуществляется, начиная с бюджета на 2013 – 2015 годы. В настоящее время в </w:t>
      </w:r>
      <w:proofErr w:type="spellStart"/>
      <w:r w:rsidR="00625E8A" w:rsidRPr="00CF20EB">
        <w:rPr>
          <w:rFonts w:ascii="Times New Roman" w:hAnsi="Times New Roman"/>
          <w:bCs/>
          <w:spacing w:val="-3"/>
          <w:sz w:val="28"/>
          <w:szCs w:val="28"/>
        </w:rPr>
        <w:t>Рогнединском</w:t>
      </w:r>
      <w:proofErr w:type="spellEnd"/>
      <w:r w:rsidR="00625E8A" w:rsidRPr="00CF20EB">
        <w:rPr>
          <w:rFonts w:ascii="Times New Roman" w:hAnsi="Times New Roman"/>
          <w:bCs/>
          <w:spacing w:val="-3"/>
          <w:sz w:val="28"/>
          <w:szCs w:val="28"/>
        </w:rPr>
        <w:t xml:space="preserve"> районе утверждены и реализуются 3 муниципальные программы </w:t>
      </w:r>
      <w:proofErr w:type="spellStart"/>
      <w:r w:rsidR="00625E8A" w:rsidRPr="00CF20EB">
        <w:rPr>
          <w:rFonts w:ascii="Times New Roman" w:hAnsi="Times New Roman"/>
          <w:bCs/>
          <w:spacing w:val="-3"/>
          <w:sz w:val="28"/>
          <w:szCs w:val="28"/>
        </w:rPr>
        <w:t>Рогнединского</w:t>
      </w:r>
      <w:proofErr w:type="spellEnd"/>
      <w:r w:rsidR="00625E8A" w:rsidRPr="00CF20EB">
        <w:rPr>
          <w:rFonts w:ascii="Times New Roman" w:hAnsi="Times New Roman"/>
          <w:bCs/>
          <w:spacing w:val="-3"/>
          <w:sz w:val="28"/>
          <w:szCs w:val="28"/>
        </w:rPr>
        <w:t xml:space="preserve"> района. </w:t>
      </w:r>
    </w:p>
    <w:p w:rsidR="00CF20EB" w:rsidRPr="00CF20EB" w:rsidRDefault="00CF20EB" w:rsidP="00CF2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625E8A" w:rsidRDefault="00625E8A" w:rsidP="00CF20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2B7CD2">
        <w:rPr>
          <w:rFonts w:ascii="Times New Roman" w:hAnsi="Times New Roman"/>
          <w:b/>
          <w:bCs/>
          <w:spacing w:val="-3"/>
          <w:sz w:val="28"/>
          <w:szCs w:val="28"/>
        </w:rPr>
        <w:t>МУНИЦИПАЛЬНАЯ ПРОГРАММА</w:t>
      </w:r>
      <w:r w:rsidRPr="002B7CD2">
        <w:rPr>
          <w:rFonts w:ascii="Times New Roman" w:hAnsi="Times New Roman"/>
          <w:b/>
          <w:bCs/>
          <w:spacing w:val="-3"/>
          <w:sz w:val="28"/>
          <w:szCs w:val="28"/>
        </w:rPr>
        <w:br/>
        <w:t>«РЕАЛИЗАЦИЯ ПОЛНОМОЧИЙ ОРГАНА ИСПОЛНИТЕЛЬНОЙ ВЛАСТИ МЕСТНОГО САМОУПРАВЛ</w:t>
      </w:r>
      <w:r w:rsidR="00C95299">
        <w:rPr>
          <w:rFonts w:ascii="Times New Roman" w:hAnsi="Times New Roman"/>
          <w:b/>
          <w:bCs/>
          <w:spacing w:val="-3"/>
          <w:sz w:val="28"/>
          <w:szCs w:val="28"/>
        </w:rPr>
        <w:t>ЕНИЯ РОГНЕДИНСКОГО РАЙОНА» (202</w:t>
      </w:r>
      <w:r w:rsidR="00010E28">
        <w:rPr>
          <w:rFonts w:ascii="Times New Roman" w:hAnsi="Times New Roman"/>
          <w:b/>
          <w:bCs/>
          <w:spacing w:val="-3"/>
          <w:sz w:val="28"/>
          <w:szCs w:val="28"/>
        </w:rPr>
        <w:t>2</w:t>
      </w:r>
      <w:r w:rsidR="00C95299">
        <w:rPr>
          <w:rFonts w:ascii="Times New Roman" w:hAnsi="Times New Roman"/>
          <w:b/>
          <w:bCs/>
          <w:spacing w:val="-3"/>
          <w:sz w:val="28"/>
          <w:szCs w:val="28"/>
        </w:rPr>
        <w:t xml:space="preserve"> – 202</w:t>
      </w:r>
      <w:r w:rsidR="00010E28">
        <w:rPr>
          <w:rFonts w:ascii="Times New Roman" w:hAnsi="Times New Roman"/>
          <w:b/>
          <w:bCs/>
          <w:spacing w:val="-3"/>
          <w:sz w:val="28"/>
          <w:szCs w:val="28"/>
        </w:rPr>
        <w:t>4</w:t>
      </w:r>
      <w:r w:rsidRPr="002B7CD2">
        <w:rPr>
          <w:rFonts w:ascii="Times New Roman" w:hAnsi="Times New Roman"/>
          <w:b/>
          <w:bCs/>
          <w:spacing w:val="-3"/>
          <w:sz w:val="28"/>
          <w:szCs w:val="28"/>
        </w:rPr>
        <w:t xml:space="preserve"> ГОДЫ)</w:t>
      </w:r>
    </w:p>
    <w:p w:rsidR="00CF20EB" w:rsidRPr="002B7CD2" w:rsidRDefault="00CF20EB" w:rsidP="00CF20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</w:p>
    <w:p w:rsidR="00625E8A" w:rsidRPr="002B7CD2" w:rsidRDefault="00CF20EB" w:rsidP="002B7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 </w:t>
      </w:r>
      <w:r w:rsidR="00625E8A" w:rsidRPr="002B7CD2">
        <w:rPr>
          <w:rFonts w:ascii="Times New Roman" w:hAnsi="Times New Roman"/>
          <w:bCs/>
          <w:spacing w:val="-3"/>
          <w:sz w:val="28"/>
          <w:szCs w:val="28"/>
        </w:rPr>
        <w:t>Муниципальная программа «Реализация полномочий органа исполнительной власти местного самоуправл</w:t>
      </w:r>
      <w:r w:rsidR="00C95299">
        <w:rPr>
          <w:rFonts w:ascii="Times New Roman" w:hAnsi="Times New Roman"/>
          <w:bCs/>
          <w:spacing w:val="-3"/>
          <w:sz w:val="28"/>
          <w:szCs w:val="28"/>
        </w:rPr>
        <w:t xml:space="preserve">ения </w:t>
      </w:r>
      <w:proofErr w:type="spellStart"/>
      <w:r w:rsidR="00C95299">
        <w:rPr>
          <w:rFonts w:ascii="Times New Roman" w:hAnsi="Times New Roman"/>
          <w:bCs/>
          <w:spacing w:val="-3"/>
          <w:sz w:val="28"/>
          <w:szCs w:val="28"/>
        </w:rPr>
        <w:t>Рогнединского</w:t>
      </w:r>
      <w:proofErr w:type="spellEnd"/>
      <w:r w:rsidR="00C95299">
        <w:rPr>
          <w:rFonts w:ascii="Times New Roman" w:hAnsi="Times New Roman"/>
          <w:bCs/>
          <w:spacing w:val="-3"/>
          <w:sz w:val="28"/>
          <w:szCs w:val="28"/>
        </w:rPr>
        <w:t xml:space="preserve"> района» (202</w:t>
      </w:r>
      <w:r w:rsidR="00010E28">
        <w:rPr>
          <w:rFonts w:ascii="Times New Roman" w:hAnsi="Times New Roman"/>
          <w:bCs/>
          <w:spacing w:val="-3"/>
          <w:sz w:val="28"/>
          <w:szCs w:val="28"/>
        </w:rPr>
        <w:t>2</w:t>
      </w:r>
      <w:r w:rsidR="00C95299">
        <w:rPr>
          <w:rFonts w:ascii="Times New Roman" w:hAnsi="Times New Roman"/>
          <w:bCs/>
          <w:spacing w:val="-3"/>
          <w:sz w:val="28"/>
          <w:szCs w:val="28"/>
        </w:rPr>
        <w:t> – 202</w:t>
      </w:r>
      <w:r w:rsidR="00010E28">
        <w:rPr>
          <w:rFonts w:ascii="Times New Roman" w:hAnsi="Times New Roman"/>
          <w:bCs/>
          <w:spacing w:val="-3"/>
          <w:sz w:val="28"/>
          <w:szCs w:val="28"/>
        </w:rPr>
        <w:t>4</w:t>
      </w:r>
      <w:r w:rsidR="00625E8A" w:rsidRPr="002B7CD2">
        <w:rPr>
          <w:rFonts w:ascii="Times New Roman" w:hAnsi="Times New Roman"/>
          <w:bCs/>
          <w:spacing w:val="-3"/>
          <w:sz w:val="28"/>
          <w:szCs w:val="28"/>
        </w:rPr>
        <w:t xml:space="preserve"> годы) направлена </w:t>
      </w:r>
      <w:proofErr w:type="gramStart"/>
      <w:r w:rsidR="00625E8A" w:rsidRPr="002B7CD2">
        <w:rPr>
          <w:rFonts w:ascii="Times New Roman" w:hAnsi="Times New Roman"/>
          <w:bCs/>
          <w:spacing w:val="-3"/>
          <w:sz w:val="28"/>
          <w:szCs w:val="28"/>
        </w:rPr>
        <w:t>на</w:t>
      </w:r>
      <w:proofErr w:type="gramEnd"/>
      <w:r w:rsidR="00625E8A" w:rsidRPr="002B7CD2">
        <w:rPr>
          <w:rFonts w:ascii="Times New Roman" w:hAnsi="Times New Roman"/>
          <w:bCs/>
          <w:spacing w:val="-3"/>
          <w:sz w:val="28"/>
          <w:szCs w:val="28"/>
        </w:rPr>
        <w:t>:</w:t>
      </w:r>
    </w:p>
    <w:p w:rsidR="00625E8A" w:rsidRPr="002B7CD2" w:rsidRDefault="00625E8A" w:rsidP="002B7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2B7CD2">
        <w:rPr>
          <w:rFonts w:ascii="Times New Roman" w:hAnsi="Times New Roman"/>
          <w:bCs/>
          <w:spacing w:val="-3"/>
          <w:sz w:val="28"/>
          <w:szCs w:val="28"/>
        </w:rPr>
        <w:t xml:space="preserve">эффективное исполнение полномочий органа исполнительной власти местного самоуправления </w:t>
      </w:r>
      <w:proofErr w:type="spellStart"/>
      <w:r w:rsidRPr="002B7CD2">
        <w:rPr>
          <w:rFonts w:ascii="Times New Roman" w:hAnsi="Times New Roman"/>
          <w:bCs/>
          <w:spacing w:val="-3"/>
          <w:sz w:val="28"/>
          <w:szCs w:val="28"/>
        </w:rPr>
        <w:t>Рогнединского</w:t>
      </w:r>
      <w:proofErr w:type="spellEnd"/>
      <w:r w:rsidRPr="002B7CD2">
        <w:rPr>
          <w:rFonts w:ascii="Times New Roman" w:hAnsi="Times New Roman"/>
          <w:bCs/>
          <w:spacing w:val="-3"/>
          <w:sz w:val="28"/>
          <w:szCs w:val="28"/>
        </w:rPr>
        <w:t xml:space="preserve"> района;</w:t>
      </w:r>
    </w:p>
    <w:p w:rsidR="00625E8A" w:rsidRPr="002B7CD2" w:rsidRDefault="00625E8A" w:rsidP="002B7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2B7CD2">
        <w:rPr>
          <w:rFonts w:ascii="Times New Roman" w:hAnsi="Times New Roman"/>
          <w:bCs/>
          <w:spacing w:val="-3"/>
          <w:sz w:val="28"/>
          <w:szCs w:val="28"/>
        </w:rPr>
        <w:t>совершенствование управления персоналом и развитие муниципальной службы;</w:t>
      </w:r>
    </w:p>
    <w:p w:rsidR="00625E8A" w:rsidRPr="002B7CD2" w:rsidRDefault="00625E8A" w:rsidP="002B7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2B7CD2">
        <w:rPr>
          <w:rFonts w:ascii="Times New Roman" w:hAnsi="Times New Roman"/>
          <w:bCs/>
          <w:spacing w:val="-3"/>
          <w:sz w:val="28"/>
          <w:szCs w:val="28"/>
        </w:rPr>
        <w:t xml:space="preserve">проведение государственной политики в сфере безопасности, защиты населения и территории </w:t>
      </w:r>
      <w:proofErr w:type="spellStart"/>
      <w:r w:rsidRPr="002B7CD2">
        <w:rPr>
          <w:rFonts w:ascii="Times New Roman" w:hAnsi="Times New Roman"/>
          <w:bCs/>
          <w:spacing w:val="-3"/>
          <w:sz w:val="28"/>
          <w:szCs w:val="28"/>
        </w:rPr>
        <w:t>Рогнединского</w:t>
      </w:r>
      <w:proofErr w:type="spellEnd"/>
      <w:r w:rsidRPr="002B7CD2">
        <w:rPr>
          <w:rFonts w:ascii="Times New Roman" w:hAnsi="Times New Roman"/>
          <w:bCs/>
          <w:spacing w:val="-3"/>
          <w:sz w:val="28"/>
          <w:szCs w:val="28"/>
        </w:rPr>
        <w:t xml:space="preserve"> района от чрезвычайных ситуаций, профилактику правонарушений в </w:t>
      </w:r>
      <w:proofErr w:type="spellStart"/>
      <w:r w:rsidRPr="002B7CD2">
        <w:rPr>
          <w:rFonts w:ascii="Times New Roman" w:hAnsi="Times New Roman"/>
          <w:bCs/>
          <w:spacing w:val="-3"/>
          <w:sz w:val="28"/>
          <w:szCs w:val="28"/>
        </w:rPr>
        <w:t>Рогнединском</w:t>
      </w:r>
      <w:proofErr w:type="spellEnd"/>
      <w:r w:rsidRPr="002B7CD2">
        <w:rPr>
          <w:rFonts w:ascii="Times New Roman" w:hAnsi="Times New Roman"/>
          <w:bCs/>
          <w:spacing w:val="-3"/>
          <w:sz w:val="28"/>
          <w:szCs w:val="28"/>
        </w:rPr>
        <w:t xml:space="preserve"> районе.</w:t>
      </w:r>
    </w:p>
    <w:p w:rsidR="00625E8A" w:rsidRPr="002B7CD2" w:rsidRDefault="00625E8A" w:rsidP="002B7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625E8A" w:rsidRPr="00745F6C" w:rsidRDefault="00CF20EB" w:rsidP="002B7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</w:t>
      </w:r>
      <w:r w:rsidR="00625E8A" w:rsidRPr="00745F6C">
        <w:rPr>
          <w:rFonts w:ascii="Times New Roman" w:hAnsi="Times New Roman"/>
          <w:b/>
          <w:bCs/>
          <w:i/>
          <w:spacing w:val="-3"/>
          <w:sz w:val="28"/>
          <w:szCs w:val="28"/>
        </w:rPr>
        <w:t>Задачами муниципальной программы являются:</w:t>
      </w:r>
    </w:p>
    <w:p w:rsidR="00625E8A" w:rsidRPr="00745F6C" w:rsidRDefault="00625E8A" w:rsidP="00745F6C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745F6C">
        <w:rPr>
          <w:rFonts w:ascii="Times New Roman" w:hAnsi="Times New Roman"/>
          <w:bCs/>
          <w:spacing w:val="-3"/>
          <w:sz w:val="28"/>
          <w:szCs w:val="28"/>
        </w:rPr>
        <w:t xml:space="preserve">создание условий для эффективной деятельности Главы администрации </w:t>
      </w:r>
      <w:proofErr w:type="spellStart"/>
      <w:r w:rsidRPr="00745F6C">
        <w:rPr>
          <w:rFonts w:ascii="Times New Roman" w:hAnsi="Times New Roman"/>
          <w:bCs/>
          <w:spacing w:val="-3"/>
          <w:sz w:val="28"/>
          <w:szCs w:val="28"/>
        </w:rPr>
        <w:t>Рогнединского</w:t>
      </w:r>
      <w:proofErr w:type="spellEnd"/>
      <w:r w:rsidRPr="00745F6C">
        <w:rPr>
          <w:rFonts w:ascii="Times New Roman" w:hAnsi="Times New Roman"/>
          <w:bCs/>
          <w:spacing w:val="-3"/>
          <w:sz w:val="28"/>
          <w:szCs w:val="28"/>
        </w:rPr>
        <w:t xml:space="preserve"> района и администрации </w:t>
      </w:r>
      <w:proofErr w:type="spellStart"/>
      <w:r w:rsidRPr="00745F6C">
        <w:rPr>
          <w:rFonts w:ascii="Times New Roman" w:hAnsi="Times New Roman"/>
          <w:bCs/>
          <w:spacing w:val="-3"/>
          <w:sz w:val="28"/>
          <w:szCs w:val="28"/>
        </w:rPr>
        <w:t>Рогнединского</w:t>
      </w:r>
      <w:proofErr w:type="spellEnd"/>
      <w:r w:rsidRPr="00745F6C">
        <w:rPr>
          <w:rFonts w:ascii="Times New Roman" w:hAnsi="Times New Roman"/>
          <w:bCs/>
          <w:spacing w:val="-3"/>
          <w:sz w:val="28"/>
          <w:szCs w:val="28"/>
        </w:rPr>
        <w:t xml:space="preserve"> района;</w:t>
      </w:r>
    </w:p>
    <w:p w:rsidR="00625E8A" w:rsidRPr="00745F6C" w:rsidRDefault="00625E8A" w:rsidP="00745F6C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745F6C">
        <w:rPr>
          <w:rFonts w:ascii="Times New Roman" w:hAnsi="Times New Roman"/>
          <w:bCs/>
          <w:spacing w:val="-3"/>
          <w:sz w:val="28"/>
          <w:szCs w:val="28"/>
        </w:rPr>
        <w:t xml:space="preserve">достижение количественных и качественных показателей социально-экономического развития </w:t>
      </w:r>
      <w:proofErr w:type="spellStart"/>
      <w:r w:rsidRPr="00745F6C">
        <w:rPr>
          <w:rFonts w:ascii="Times New Roman" w:hAnsi="Times New Roman"/>
          <w:bCs/>
          <w:spacing w:val="-3"/>
          <w:sz w:val="28"/>
          <w:szCs w:val="28"/>
        </w:rPr>
        <w:t>Рогнединского</w:t>
      </w:r>
      <w:proofErr w:type="spellEnd"/>
      <w:r w:rsidRPr="00745F6C">
        <w:rPr>
          <w:rFonts w:ascii="Times New Roman" w:hAnsi="Times New Roman"/>
          <w:bCs/>
          <w:spacing w:val="-3"/>
          <w:sz w:val="28"/>
          <w:szCs w:val="28"/>
        </w:rPr>
        <w:t xml:space="preserve"> района;</w:t>
      </w:r>
    </w:p>
    <w:p w:rsidR="00625E8A" w:rsidRPr="00745F6C" w:rsidRDefault="00625E8A" w:rsidP="00745F6C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745F6C">
        <w:rPr>
          <w:rFonts w:ascii="Times New Roman" w:hAnsi="Times New Roman"/>
          <w:bCs/>
          <w:spacing w:val="-3"/>
          <w:sz w:val="28"/>
          <w:szCs w:val="28"/>
        </w:rPr>
        <w:t>обеспечение реализации отдельных государственных полномочий Брянской области, включая переданные на муниципальный уровень полномочия;</w:t>
      </w:r>
    </w:p>
    <w:p w:rsidR="00625E8A" w:rsidRPr="00745F6C" w:rsidRDefault="00625E8A" w:rsidP="00745F6C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745F6C">
        <w:rPr>
          <w:rFonts w:ascii="Times New Roman" w:hAnsi="Times New Roman"/>
          <w:bCs/>
          <w:spacing w:val="-3"/>
          <w:sz w:val="28"/>
          <w:szCs w:val="28"/>
        </w:rPr>
        <w:t>организация и повышение качества системной подготовки кадров муниципальной службы;</w:t>
      </w:r>
    </w:p>
    <w:p w:rsidR="00625E8A" w:rsidRPr="00745F6C" w:rsidRDefault="00625E8A" w:rsidP="00745F6C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745F6C">
        <w:rPr>
          <w:rFonts w:ascii="Times New Roman" w:hAnsi="Times New Roman"/>
          <w:bCs/>
          <w:spacing w:val="-3"/>
          <w:sz w:val="28"/>
          <w:szCs w:val="28"/>
        </w:rPr>
        <w:t>формирование, подготовка и эффективное использование резерва кадров, в том числе управленческого, на муниципальной службе;</w:t>
      </w:r>
    </w:p>
    <w:p w:rsidR="00625E8A" w:rsidRPr="00745F6C" w:rsidRDefault="00625E8A" w:rsidP="00745F6C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745F6C">
        <w:rPr>
          <w:rFonts w:ascii="Times New Roman" w:hAnsi="Times New Roman"/>
          <w:bCs/>
          <w:spacing w:val="-3"/>
          <w:sz w:val="28"/>
          <w:szCs w:val="28"/>
        </w:rPr>
        <w:lastRenderedPageBreak/>
        <w:t>обеспечение мобилизационной готовности специальных объектов и формирований, выполнение мероприятий по гражданской обороне;</w:t>
      </w:r>
    </w:p>
    <w:p w:rsidR="00625E8A" w:rsidRPr="00745F6C" w:rsidRDefault="00625E8A" w:rsidP="00745F6C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745F6C">
        <w:rPr>
          <w:rFonts w:ascii="Times New Roman" w:hAnsi="Times New Roman"/>
          <w:bCs/>
          <w:spacing w:val="-3"/>
          <w:sz w:val="28"/>
          <w:szCs w:val="28"/>
        </w:rPr>
        <w:t>обеспечение первичного воинского учета на территориях, где отсутствуют военные комиссариаты;</w:t>
      </w:r>
    </w:p>
    <w:p w:rsidR="00625E8A" w:rsidRPr="00745F6C" w:rsidRDefault="00625E8A" w:rsidP="00745F6C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745F6C">
        <w:rPr>
          <w:rFonts w:ascii="Times New Roman" w:hAnsi="Times New Roman"/>
          <w:bCs/>
          <w:spacing w:val="-3"/>
          <w:sz w:val="28"/>
          <w:szCs w:val="28"/>
        </w:rPr>
        <w:t xml:space="preserve">укрепление пожарной безопасности в населенных пунктах </w:t>
      </w:r>
      <w:proofErr w:type="spellStart"/>
      <w:r w:rsidRPr="00745F6C">
        <w:rPr>
          <w:rFonts w:ascii="Times New Roman" w:hAnsi="Times New Roman"/>
          <w:bCs/>
          <w:spacing w:val="-3"/>
          <w:sz w:val="28"/>
          <w:szCs w:val="28"/>
        </w:rPr>
        <w:t>Рогнединского</w:t>
      </w:r>
      <w:proofErr w:type="spellEnd"/>
      <w:r w:rsidRPr="00745F6C">
        <w:rPr>
          <w:rFonts w:ascii="Times New Roman" w:hAnsi="Times New Roman"/>
          <w:bCs/>
          <w:spacing w:val="-3"/>
          <w:sz w:val="28"/>
          <w:szCs w:val="28"/>
        </w:rPr>
        <w:t xml:space="preserve"> района;</w:t>
      </w:r>
    </w:p>
    <w:p w:rsidR="00625E8A" w:rsidRPr="00745F6C" w:rsidRDefault="00625E8A" w:rsidP="00745F6C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745F6C">
        <w:rPr>
          <w:rFonts w:ascii="Times New Roman" w:hAnsi="Times New Roman"/>
          <w:bCs/>
          <w:spacing w:val="-3"/>
          <w:sz w:val="28"/>
          <w:szCs w:val="28"/>
        </w:rPr>
        <w:t>укрепление общественного порядка и общественной безопасности, вовлечение в эту деятельность государственных органов, общественных формирований и населения;</w:t>
      </w:r>
    </w:p>
    <w:p w:rsidR="00625E8A" w:rsidRPr="00745F6C" w:rsidRDefault="00625E8A" w:rsidP="00745F6C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745F6C">
        <w:rPr>
          <w:rFonts w:ascii="Times New Roman" w:hAnsi="Times New Roman"/>
          <w:bCs/>
          <w:spacing w:val="-3"/>
          <w:sz w:val="28"/>
          <w:szCs w:val="28"/>
        </w:rPr>
        <w:t>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сиротства, безнадзорности, беспризорности, правонарушений несовершеннолетних;</w:t>
      </w:r>
    </w:p>
    <w:p w:rsidR="00625E8A" w:rsidRPr="00745F6C" w:rsidRDefault="00625E8A" w:rsidP="00745F6C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745F6C">
        <w:rPr>
          <w:rFonts w:ascii="Times New Roman" w:hAnsi="Times New Roman"/>
          <w:bCs/>
          <w:spacing w:val="-3"/>
          <w:sz w:val="28"/>
          <w:szCs w:val="28"/>
        </w:rPr>
        <w:t>создание системы механизмов по обеспечению благоприятных условий воспитания детей-сирот и детей, оставшихся без попечения родителей, защита их прав и законных интересов;</w:t>
      </w:r>
    </w:p>
    <w:p w:rsidR="00625E8A" w:rsidRPr="00745F6C" w:rsidRDefault="00625E8A" w:rsidP="00745F6C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745F6C">
        <w:rPr>
          <w:rFonts w:ascii="Times New Roman" w:hAnsi="Times New Roman"/>
          <w:bCs/>
          <w:spacing w:val="-3"/>
          <w:sz w:val="28"/>
          <w:szCs w:val="28"/>
        </w:rPr>
        <w:t>создание условий для выявления, поддержки и развития одаренных детей, сохранение и развитие интеллектуального и творческого потенциала района;</w:t>
      </w:r>
    </w:p>
    <w:p w:rsidR="00625E8A" w:rsidRPr="00745F6C" w:rsidRDefault="00625E8A" w:rsidP="00745F6C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745F6C">
        <w:rPr>
          <w:rFonts w:ascii="Times New Roman" w:hAnsi="Times New Roman"/>
          <w:bCs/>
          <w:spacing w:val="-3"/>
          <w:sz w:val="28"/>
          <w:szCs w:val="28"/>
        </w:rPr>
        <w:t>содействие социальному, культурному, духовно-нравственному, гражданско-патриотическому и физическому развитию молодежи;</w:t>
      </w:r>
    </w:p>
    <w:p w:rsidR="00625E8A" w:rsidRPr="00745F6C" w:rsidRDefault="00625E8A" w:rsidP="00745F6C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745F6C">
        <w:rPr>
          <w:rFonts w:ascii="Times New Roman" w:hAnsi="Times New Roman"/>
          <w:bCs/>
          <w:spacing w:val="-3"/>
          <w:sz w:val="28"/>
          <w:szCs w:val="28"/>
        </w:rPr>
        <w:t>совершенствование государственной политики в работе с участниками дорожного движения, предупреждение опасного поведения участников дорожного движения и повышения надежности водителей транспортных средств.</w:t>
      </w:r>
    </w:p>
    <w:p w:rsidR="002B7CD2" w:rsidRDefault="002B7CD2" w:rsidP="002B7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2B7CD2" w:rsidRPr="002B7CD2" w:rsidRDefault="002B7CD2" w:rsidP="002B7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625E8A" w:rsidRDefault="00625E8A" w:rsidP="00625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241453">
        <w:rPr>
          <w:rFonts w:ascii="Times New Roman" w:hAnsi="Times New Roman"/>
          <w:b/>
          <w:bCs/>
          <w:spacing w:val="-3"/>
          <w:sz w:val="28"/>
          <w:szCs w:val="28"/>
        </w:rPr>
        <w:t>Динамика и структура расходов на финансовое обеспечение реализации муниципальной программы «Реализация полномочий органа исполнительной власти местного самоуправл</w:t>
      </w:r>
      <w:r w:rsidR="00C95299">
        <w:rPr>
          <w:rFonts w:ascii="Times New Roman" w:hAnsi="Times New Roman"/>
          <w:b/>
          <w:bCs/>
          <w:spacing w:val="-3"/>
          <w:sz w:val="28"/>
          <w:szCs w:val="28"/>
        </w:rPr>
        <w:t xml:space="preserve">ения </w:t>
      </w:r>
      <w:proofErr w:type="spellStart"/>
      <w:r w:rsidR="00C95299">
        <w:rPr>
          <w:rFonts w:ascii="Times New Roman" w:hAnsi="Times New Roman"/>
          <w:b/>
          <w:bCs/>
          <w:spacing w:val="-3"/>
          <w:sz w:val="28"/>
          <w:szCs w:val="28"/>
        </w:rPr>
        <w:t>Рогнединского</w:t>
      </w:r>
      <w:proofErr w:type="spellEnd"/>
      <w:r w:rsidR="00C95299">
        <w:rPr>
          <w:rFonts w:ascii="Times New Roman" w:hAnsi="Times New Roman"/>
          <w:b/>
          <w:bCs/>
          <w:spacing w:val="-3"/>
          <w:sz w:val="28"/>
          <w:szCs w:val="28"/>
        </w:rPr>
        <w:t xml:space="preserve"> района» (202</w:t>
      </w:r>
      <w:r w:rsidR="00010E28">
        <w:rPr>
          <w:rFonts w:ascii="Times New Roman" w:hAnsi="Times New Roman"/>
          <w:b/>
          <w:bCs/>
          <w:spacing w:val="-3"/>
          <w:sz w:val="28"/>
          <w:szCs w:val="28"/>
        </w:rPr>
        <w:t>2</w:t>
      </w:r>
      <w:r w:rsidR="00C95299">
        <w:rPr>
          <w:rFonts w:ascii="Times New Roman" w:hAnsi="Times New Roman"/>
          <w:b/>
          <w:bCs/>
          <w:spacing w:val="-3"/>
          <w:sz w:val="28"/>
          <w:szCs w:val="28"/>
        </w:rPr>
        <w:t xml:space="preserve"> – 202</w:t>
      </w:r>
      <w:r w:rsidR="00010E28">
        <w:rPr>
          <w:rFonts w:ascii="Times New Roman" w:hAnsi="Times New Roman"/>
          <w:b/>
          <w:bCs/>
          <w:spacing w:val="-3"/>
          <w:sz w:val="28"/>
          <w:szCs w:val="28"/>
        </w:rPr>
        <w:t>4</w:t>
      </w:r>
      <w:r w:rsidRPr="00241453">
        <w:rPr>
          <w:rFonts w:ascii="Times New Roman" w:hAnsi="Times New Roman"/>
          <w:b/>
          <w:bCs/>
          <w:spacing w:val="-3"/>
          <w:sz w:val="28"/>
          <w:szCs w:val="28"/>
        </w:rPr>
        <w:t xml:space="preserve"> годы)</w:t>
      </w:r>
    </w:p>
    <w:p w:rsidR="00745F6C" w:rsidRPr="00745F6C" w:rsidRDefault="00745F6C" w:rsidP="00745F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pacing w:val="-3"/>
          <w:sz w:val="28"/>
          <w:szCs w:val="28"/>
        </w:rPr>
      </w:pPr>
      <w:r w:rsidRPr="00745F6C">
        <w:rPr>
          <w:rFonts w:ascii="Times New Roman" w:hAnsi="Times New Roman"/>
          <w:bCs/>
          <w:spacing w:val="-3"/>
          <w:sz w:val="28"/>
          <w:szCs w:val="28"/>
        </w:rPr>
        <w:t>рублей</w:t>
      </w:r>
    </w:p>
    <w:tbl>
      <w:tblPr>
        <w:tblW w:w="5000" w:type="pct"/>
        <w:tblInd w:w="108" w:type="dxa"/>
        <w:tblLayout w:type="fixed"/>
        <w:tblLook w:val="00A0" w:firstRow="1" w:lastRow="0" w:firstColumn="1" w:lastColumn="0" w:noHBand="0" w:noVBand="0"/>
      </w:tblPr>
      <w:tblGrid>
        <w:gridCol w:w="3007"/>
        <w:gridCol w:w="1411"/>
        <w:gridCol w:w="1399"/>
        <w:gridCol w:w="836"/>
        <w:gridCol w:w="1424"/>
        <w:gridCol w:w="1493"/>
      </w:tblGrid>
      <w:tr w:rsidR="00010E28" w:rsidRPr="00010E28" w:rsidTr="00745F6C">
        <w:trPr>
          <w:cantSplit/>
          <w:trHeight w:val="1337"/>
          <w:tblHeader/>
        </w:trPr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 xml:space="preserve">2021 год (первоначальный план) 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2022/</w:t>
            </w: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2023год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2024 год</w:t>
            </w:r>
          </w:p>
        </w:tc>
      </w:tr>
      <w:tr w:rsidR="00010E28" w:rsidRPr="00010E28" w:rsidTr="00745F6C">
        <w:trPr>
          <w:cantSplit/>
          <w:trHeight w:val="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b/>
                <w:bCs/>
                <w:color w:val="000000"/>
                <w:sz w:val="24"/>
                <w:szCs w:val="24"/>
                <w:lang w:eastAsia="ru-RU"/>
              </w:rPr>
              <w:t>Мероприятия, осуществляемые за счет средств местного бюджета</w:t>
            </w: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 xml:space="preserve">Материально-техническое и финансовое обеспечение деятельности администрации </w:t>
            </w:r>
            <w:proofErr w:type="spellStart"/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Рогнединского</w:t>
            </w:r>
            <w:proofErr w:type="spellEnd"/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16440357,30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18169250,00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110,5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12266330,17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12285823,00</w:t>
            </w: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lastRenderedPageBreak/>
              <w:t xml:space="preserve">Расходы на финансовое обеспечение деятельности муниципальных учреждений, в отношении которых администрация </w:t>
            </w:r>
            <w:proofErr w:type="spellStart"/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Рогнединского</w:t>
            </w:r>
            <w:proofErr w:type="spellEnd"/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 xml:space="preserve"> района осуществляет функции и полномочия учредителя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8659020,00</w:t>
            </w: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9697395,00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7149163,00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7543235,00</w:t>
            </w: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Развитие кадрового потенциала, переподготовка и повышение квалификации персонала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Мероприятия по работе с детьми и молодежью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100</w:t>
            </w: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Организация и проведение мероприятий по охране окружающей среды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Пенсионное обеспечение муниципальных служащих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1609229,00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1678542,00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1678542,00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1678542,00</w:t>
            </w: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Мероприятия по поддержке сельского хозяйства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Обеспечение сохранности автомобильных дорог местного значения и условий безопасного движения по ним (Дорожный фонд)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5932000,00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6195000,00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6146000,00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6114000,00</w:t>
            </w: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3423707,00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3423707,00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116,1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2093910,00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1982385,00</w:t>
            </w:r>
          </w:p>
        </w:tc>
      </w:tr>
      <w:tr w:rsidR="00010E28" w:rsidRPr="00010E28" w:rsidTr="00745F6C">
        <w:trPr>
          <w:cantSplit/>
          <w:trHeight w:val="222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Дома культуры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9599693,00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9599693,00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109,5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3157811,70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2679715,00</w:t>
            </w: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Организация и проведение культурно-досуговых мероприятий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60000,00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60000,00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Реализация отдельных мероприятий в сфере здравоохранения, социальной и демографической политики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60000,00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0,00</w:t>
            </w: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lastRenderedPageBreak/>
              <w:t>Выплаты молодым семьям на приобретение жилья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580494,60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994518,00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171,3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994518,00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994518,00</w:t>
            </w: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Физкультурно-оздоровительная работа, спортивные, культурно-массовые и иные общественные мероприятия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182980,00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197000,00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несовершеннолетних, организация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955936,00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1044960,00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1044960,00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1044960,00</w:t>
            </w: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Организация и проведение мероприятий по предупреждению и ликвидации болезней животных, их лечению, защите населения от болезней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50509,09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126378,40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В 2,5 раза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ind w:left="-189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ind w:left="-189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ind w:left="-189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ind w:left="-189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ind w:left="-189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ind w:left="-189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ind w:left="-189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ind w:left="-189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ind w:left="-189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ind w:left="-189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ind w:left="-189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ind w:left="-189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ind w:left="-189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126378,40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126378,40</w:t>
            </w: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48800,00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48800,00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48800,00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48800,00</w:t>
            </w: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lastRenderedPageBreak/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7924700,00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10588630,00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133,6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12726230,00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15051630,00</w:t>
            </w: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238884,00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261090,00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261090,00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261090,00</w:t>
            </w: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4054248,00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6769620,00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167,0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6769620,00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6769620,00</w:t>
            </w: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666268,00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950967,00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142,7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981753,00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1015107,00</w:t>
            </w: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200789,16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0,00</w:t>
            </w: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24047,00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1473,00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1309,00</w:t>
            </w: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lastRenderedPageBreak/>
              <w:t>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650412,00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1276824,00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196,3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1276824,00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0,00</w:t>
            </w: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proofErr w:type="spellStart"/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Подготовка объектов жилищно-коммунального хозяйства к зиме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420000,00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13023397,00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6200000,00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235789,50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513077,89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В 2,2 раза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1368421,05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526315,79</w:t>
            </w: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Поддержка отрасли культуры (комплектование библиотечных фондов)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39085,26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39085,26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39085,26</w:t>
            </w:r>
          </w:p>
        </w:tc>
      </w:tr>
      <w:tr w:rsidR="00010E28" w:rsidRPr="00010E28" w:rsidTr="00745F6C">
        <w:trPr>
          <w:cantSplit/>
          <w:trHeight w:val="20"/>
        </w:trPr>
        <w:tc>
          <w:tcPr>
            <w:tcW w:w="1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rPr>
                <w:rFonts w:ascii="Garamond" w:eastAsia="Times New Roman" w:hAnsi="Garamond"/>
                <w:b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b/>
                <w:sz w:val="24"/>
                <w:szCs w:val="24"/>
                <w:lang w:eastAsia="ru-RU"/>
              </w:rPr>
              <w:t>ВСЕГО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b/>
                <w:sz w:val="24"/>
                <w:szCs w:val="24"/>
                <w:lang w:eastAsia="ru-RU"/>
              </w:rPr>
              <w:t>75758167,22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b/>
                <w:sz w:val="24"/>
                <w:szCs w:val="24"/>
                <w:lang w:eastAsia="ru-RU"/>
              </w:rPr>
              <w:t>73203199,45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b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b/>
                <w:sz w:val="24"/>
                <w:szCs w:val="24"/>
                <w:lang w:eastAsia="ru-RU"/>
              </w:rPr>
              <w:t>65049657,88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b/>
                <w:sz w:val="24"/>
                <w:szCs w:val="24"/>
                <w:lang w:eastAsia="ru-RU"/>
              </w:rPr>
              <w:t>62078883,45</w:t>
            </w:r>
          </w:p>
        </w:tc>
      </w:tr>
    </w:tbl>
    <w:p w:rsidR="00745F6C" w:rsidRDefault="00063BB5" w:rsidP="00063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</w:t>
      </w:r>
    </w:p>
    <w:p w:rsidR="00625E8A" w:rsidRPr="00063BB5" w:rsidRDefault="00063BB5" w:rsidP="00063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</w:t>
      </w:r>
      <w:r w:rsidR="00625E8A" w:rsidRPr="00063BB5">
        <w:rPr>
          <w:rFonts w:ascii="Times New Roman" w:hAnsi="Times New Roman"/>
          <w:bCs/>
          <w:spacing w:val="-3"/>
          <w:sz w:val="28"/>
          <w:szCs w:val="28"/>
        </w:rPr>
        <w:t xml:space="preserve">Материально-техническое и финансовое обеспечение деятельности администрации </w:t>
      </w:r>
      <w:proofErr w:type="spellStart"/>
      <w:r w:rsidR="00625E8A" w:rsidRPr="00063BB5">
        <w:rPr>
          <w:rFonts w:ascii="Times New Roman" w:hAnsi="Times New Roman"/>
          <w:bCs/>
          <w:spacing w:val="-3"/>
          <w:sz w:val="28"/>
          <w:szCs w:val="28"/>
        </w:rPr>
        <w:t>Рогнединского</w:t>
      </w:r>
      <w:proofErr w:type="spellEnd"/>
      <w:r w:rsidR="00625E8A" w:rsidRPr="00063BB5">
        <w:rPr>
          <w:rFonts w:ascii="Times New Roman" w:hAnsi="Times New Roman"/>
          <w:bCs/>
          <w:spacing w:val="-3"/>
          <w:sz w:val="28"/>
          <w:szCs w:val="28"/>
        </w:rPr>
        <w:t xml:space="preserve"> района включает в себя следующие расходы:</w:t>
      </w:r>
    </w:p>
    <w:p w:rsidR="00625E8A" w:rsidRPr="00063BB5" w:rsidRDefault="00625E8A" w:rsidP="00063BB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063BB5">
        <w:rPr>
          <w:rFonts w:ascii="Times New Roman" w:hAnsi="Times New Roman"/>
          <w:bCs/>
          <w:spacing w:val="-3"/>
          <w:sz w:val="28"/>
          <w:szCs w:val="28"/>
        </w:rPr>
        <w:lastRenderedPageBreak/>
        <w:t xml:space="preserve">обеспечение деятельности Главы администрации </w:t>
      </w:r>
      <w:proofErr w:type="spellStart"/>
      <w:r w:rsidRPr="00063BB5">
        <w:rPr>
          <w:rFonts w:ascii="Times New Roman" w:hAnsi="Times New Roman"/>
          <w:bCs/>
          <w:spacing w:val="-3"/>
          <w:sz w:val="28"/>
          <w:szCs w:val="28"/>
        </w:rPr>
        <w:t>Рогнединского</w:t>
      </w:r>
      <w:proofErr w:type="spellEnd"/>
      <w:r w:rsidRPr="00063BB5">
        <w:rPr>
          <w:rFonts w:ascii="Times New Roman" w:hAnsi="Times New Roman"/>
          <w:bCs/>
          <w:spacing w:val="-3"/>
          <w:sz w:val="28"/>
          <w:szCs w:val="28"/>
        </w:rPr>
        <w:t xml:space="preserve"> района;</w:t>
      </w:r>
    </w:p>
    <w:p w:rsidR="00625E8A" w:rsidRPr="00063BB5" w:rsidRDefault="00625E8A" w:rsidP="00063BB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063BB5">
        <w:rPr>
          <w:rFonts w:ascii="Times New Roman" w:hAnsi="Times New Roman"/>
          <w:bCs/>
          <w:spacing w:val="-3"/>
          <w:sz w:val="28"/>
          <w:szCs w:val="28"/>
        </w:rPr>
        <w:t xml:space="preserve">обеспечение деятельности аппарата администрации </w:t>
      </w:r>
      <w:proofErr w:type="spellStart"/>
      <w:r w:rsidRPr="00063BB5">
        <w:rPr>
          <w:rFonts w:ascii="Times New Roman" w:hAnsi="Times New Roman"/>
          <w:bCs/>
          <w:spacing w:val="-3"/>
          <w:sz w:val="28"/>
          <w:szCs w:val="28"/>
        </w:rPr>
        <w:t>Рогнединского</w:t>
      </w:r>
      <w:proofErr w:type="spellEnd"/>
      <w:r w:rsidRPr="00063BB5">
        <w:rPr>
          <w:rFonts w:ascii="Times New Roman" w:hAnsi="Times New Roman"/>
          <w:bCs/>
          <w:spacing w:val="-3"/>
          <w:sz w:val="28"/>
          <w:szCs w:val="28"/>
        </w:rPr>
        <w:t xml:space="preserve"> района.</w:t>
      </w:r>
    </w:p>
    <w:p w:rsidR="00625E8A" w:rsidRPr="00063BB5" w:rsidRDefault="00063BB5" w:rsidP="00063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</w:t>
      </w:r>
      <w:r w:rsidR="00625E8A" w:rsidRPr="00063BB5">
        <w:rPr>
          <w:rFonts w:ascii="Times New Roman" w:hAnsi="Times New Roman"/>
          <w:bCs/>
          <w:spacing w:val="-3"/>
          <w:sz w:val="28"/>
          <w:szCs w:val="28"/>
        </w:rPr>
        <w:t xml:space="preserve">Расходы на финансовое обеспечение деятельности муниципальных учреждений, в отношении которых администрация </w:t>
      </w:r>
      <w:proofErr w:type="spellStart"/>
      <w:r w:rsidR="00625E8A" w:rsidRPr="00063BB5">
        <w:rPr>
          <w:rFonts w:ascii="Times New Roman" w:hAnsi="Times New Roman"/>
          <w:bCs/>
          <w:spacing w:val="-3"/>
          <w:sz w:val="28"/>
          <w:szCs w:val="28"/>
        </w:rPr>
        <w:t>Рогнединского</w:t>
      </w:r>
      <w:proofErr w:type="spellEnd"/>
      <w:r w:rsidR="00625E8A" w:rsidRPr="00063BB5">
        <w:rPr>
          <w:rFonts w:ascii="Times New Roman" w:hAnsi="Times New Roman"/>
          <w:bCs/>
          <w:spacing w:val="-3"/>
          <w:sz w:val="28"/>
          <w:szCs w:val="28"/>
        </w:rPr>
        <w:t xml:space="preserve"> района осуществляет функции и полномочия учредителя, включают расходы на финансовое обеспечение следующих учреждений:</w:t>
      </w:r>
    </w:p>
    <w:p w:rsidR="00625E8A" w:rsidRPr="00063BB5" w:rsidRDefault="00625E8A" w:rsidP="00063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063BB5">
        <w:rPr>
          <w:rFonts w:ascii="Times New Roman" w:hAnsi="Times New Roman"/>
          <w:bCs/>
          <w:spacing w:val="-3"/>
          <w:sz w:val="28"/>
          <w:szCs w:val="28"/>
        </w:rPr>
        <w:t>МБУ «</w:t>
      </w:r>
      <w:proofErr w:type="spellStart"/>
      <w:r w:rsidRPr="00063BB5">
        <w:rPr>
          <w:rFonts w:ascii="Times New Roman" w:hAnsi="Times New Roman"/>
          <w:bCs/>
          <w:spacing w:val="-3"/>
          <w:sz w:val="28"/>
          <w:szCs w:val="28"/>
        </w:rPr>
        <w:t>Рогнединская</w:t>
      </w:r>
      <w:proofErr w:type="spellEnd"/>
      <w:r w:rsidRPr="00063BB5">
        <w:rPr>
          <w:rFonts w:ascii="Times New Roman" w:hAnsi="Times New Roman"/>
          <w:bCs/>
          <w:spacing w:val="-3"/>
          <w:sz w:val="28"/>
          <w:szCs w:val="28"/>
        </w:rPr>
        <w:t xml:space="preserve"> детская школа искусств»;</w:t>
      </w:r>
    </w:p>
    <w:p w:rsidR="00625E8A" w:rsidRPr="00063BB5" w:rsidRDefault="00625E8A" w:rsidP="00063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063BB5">
        <w:rPr>
          <w:rFonts w:ascii="Times New Roman" w:hAnsi="Times New Roman"/>
          <w:bCs/>
          <w:spacing w:val="-3"/>
          <w:sz w:val="28"/>
          <w:szCs w:val="28"/>
        </w:rPr>
        <w:t>МБУ «</w:t>
      </w:r>
      <w:proofErr w:type="spellStart"/>
      <w:r w:rsidRPr="00063BB5">
        <w:rPr>
          <w:rFonts w:ascii="Times New Roman" w:hAnsi="Times New Roman"/>
          <w:bCs/>
          <w:spacing w:val="-3"/>
          <w:sz w:val="28"/>
          <w:szCs w:val="28"/>
        </w:rPr>
        <w:t>Рогнединская</w:t>
      </w:r>
      <w:proofErr w:type="spellEnd"/>
      <w:r w:rsidRPr="00063BB5">
        <w:rPr>
          <w:rFonts w:ascii="Times New Roman" w:hAnsi="Times New Roman"/>
          <w:bCs/>
          <w:spacing w:val="-3"/>
          <w:sz w:val="28"/>
          <w:szCs w:val="28"/>
        </w:rPr>
        <w:t xml:space="preserve"> спортивная школа»;</w:t>
      </w:r>
    </w:p>
    <w:p w:rsidR="00625E8A" w:rsidRPr="00063BB5" w:rsidRDefault="00625E8A" w:rsidP="00063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063BB5">
        <w:rPr>
          <w:rFonts w:ascii="Times New Roman" w:hAnsi="Times New Roman"/>
          <w:bCs/>
          <w:spacing w:val="-3"/>
          <w:sz w:val="28"/>
          <w:szCs w:val="28"/>
        </w:rPr>
        <w:t xml:space="preserve">МБУ «Многофункциональный центр предоставления государственных и муниципальных услуг «Мои документы» в </w:t>
      </w:r>
      <w:proofErr w:type="spellStart"/>
      <w:r w:rsidRPr="00063BB5">
        <w:rPr>
          <w:rFonts w:ascii="Times New Roman" w:hAnsi="Times New Roman"/>
          <w:bCs/>
          <w:spacing w:val="-3"/>
          <w:sz w:val="28"/>
          <w:szCs w:val="28"/>
        </w:rPr>
        <w:t>Рогнединском</w:t>
      </w:r>
      <w:proofErr w:type="spellEnd"/>
      <w:r w:rsidRPr="00063BB5">
        <w:rPr>
          <w:rFonts w:ascii="Times New Roman" w:hAnsi="Times New Roman"/>
          <w:bCs/>
          <w:spacing w:val="-3"/>
          <w:sz w:val="28"/>
          <w:szCs w:val="28"/>
        </w:rPr>
        <w:t xml:space="preserve"> районе»;</w:t>
      </w:r>
    </w:p>
    <w:p w:rsidR="00625E8A" w:rsidRPr="00063BB5" w:rsidRDefault="00625E8A" w:rsidP="00063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063BB5">
        <w:rPr>
          <w:rFonts w:ascii="Times New Roman" w:hAnsi="Times New Roman"/>
          <w:bCs/>
          <w:spacing w:val="-3"/>
          <w:sz w:val="28"/>
          <w:szCs w:val="28"/>
        </w:rPr>
        <w:t xml:space="preserve">МКУ «Единая дежурная диспетчерская служба </w:t>
      </w:r>
      <w:proofErr w:type="spellStart"/>
      <w:r w:rsidRPr="00063BB5">
        <w:rPr>
          <w:rFonts w:ascii="Times New Roman" w:hAnsi="Times New Roman"/>
          <w:bCs/>
          <w:spacing w:val="-3"/>
          <w:sz w:val="28"/>
          <w:szCs w:val="28"/>
        </w:rPr>
        <w:t>Рогнединского</w:t>
      </w:r>
      <w:proofErr w:type="spellEnd"/>
      <w:r w:rsidRPr="00063BB5">
        <w:rPr>
          <w:rFonts w:ascii="Times New Roman" w:hAnsi="Times New Roman"/>
          <w:bCs/>
          <w:spacing w:val="-3"/>
          <w:sz w:val="28"/>
          <w:szCs w:val="28"/>
        </w:rPr>
        <w:t xml:space="preserve"> района».</w:t>
      </w:r>
    </w:p>
    <w:bookmarkEnd w:id="0"/>
    <w:bookmarkEnd w:id="1"/>
    <w:bookmarkEnd w:id="2"/>
    <w:p w:rsidR="00625E8A" w:rsidRPr="00063BB5" w:rsidRDefault="00063BB5" w:rsidP="00063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   </w:t>
      </w:r>
      <w:r w:rsidR="00625E8A" w:rsidRPr="00063BB5">
        <w:rPr>
          <w:rFonts w:ascii="Times New Roman" w:hAnsi="Times New Roman"/>
          <w:bCs/>
          <w:spacing w:val="-3"/>
          <w:sz w:val="28"/>
          <w:szCs w:val="28"/>
        </w:rPr>
        <w:t>В составе бюджетных ассигнований по отрасли «Культура» предусмотрены ассигнования на выполнение муниципального задания на оказание муниципальных услуг  муниципальными бюджетными учреждениями культуры, в том числе библиотечное и культурно-досуговое объединение.</w:t>
      </w:r>
    </w:p>
    <w:p w:rsidR="00BC16B4" w:rsidRPr="00BC16B4" w:rsidRDefault="00063BB5" w:rsidP="00BC1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bookmarkStart w:id="3" w:name="_Toc210550712"/>
      <w:bookmarkStart w:id="4" w:name="_Toc210550884"/>
      <w:bookmarkStart w:id="5" w:name="_Toc171335427"/>
      <w:r>
        <w:rPr>
          <w:rFonts w:ascii="Times New Roman" w:hAnsi="Times New Roman"/>
          <w:bCs/>
          <w:spacing w:val="-3"/>
          <w:sz w:val="28"/>
          <w:szCs w:val="28"/>
        </w:rPr>
        <w:t xml:space="preserve">       </w:t>
      </w:r>
      <w:r w:rsidR="00BC16B4" w:rsidRPr="00BC16B4">
        <w:rPr>
          <w:rFonts w:ascii="Times New Roman" w:hAnsi="Times New Roman"/>
          <w:bCs/>
          <w:spacing w:val="-3"/>
          <w:sz w:val="28"/>
          <w:szCs w:val="28"/>
        </w:rPr>
        <w:t xml:space="preserve">При формировании бюджетных проектировок предусмотрено </w:t>
      </w:r>
      <w:proofErr w:type="spellStart"/>
      <w:proofErr w:type="gramStart"/>
      <w:r w:rsidR="00BC16B4" w:rsidRPr="00BC16B4">
        <w:rPr>
          <w:rFonts w:ascii="Times New Roman" w:hAnsi="Times New Roman"/>
          <w:bCs/>
          <w:spacing w:val="-3"/>
          <w:sz w:val="28"/>
          <w:szCs w:val="28"/>
        </w:rPr>
        <w:t>финанси-рование</w:t>
      </w:r>
      <w:proofErr w:type="spellEnd"/>
      <w:proofErr w:type="gramEnd"/>
      <w:r w:rsidR="00BC16B4" w:rsidRPr="00BC16B4">
        <w:rPr>
          <w:rFonts w:ascii="Times New Roman" w:hAnsi="Times New Roman"/>
          <w:bCs/>
          <w:spacing w:val="-3"/>
          <w:sz w:val="28"/>
          <w:szCs w:val="28"/>
        </w:rPr>
        <w:t xml:space="preserve"> следующих социально-значимых расходов (</w:t>
      </w:r>
      <w:r w:rsidR="00010E28">
        <w:rPr>
          <w:rFonts w:ascii="Times New Roman" w:hAnsi="Times New Roman"/>
          <w:bCs/>
          <w:spacing w:val="-3"/>
          <w:sz w:val="28"/>
          <w:szCs w:val="28"/>
        </w:rPr>
        <w:t>6</w:t>
      </w:r>
      <w:r w:rsidR="00BC16B4" w:rsidRPr="00BC16B4">
        <w:rPr>
          <w:rFonts w:ascii="Times New Roman" w:hAnsi="Times New Roman"/>
          <w:bCs/>
          <w:spacing w:val="-3"/>
          <w:sz w:val="28"/>
          <w:szCs w:val="28"/>
        </w:rPr>
        <w:t>0,0 тыс. рублей):</w:t>
      </w:r>
    </w:p>
    <w:p w:rsidR="00BC16B4" w:rsidRPr="00BC16B4" w:rsidRDefault="00BC16B4" w:rsidP="00BC1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proofErr w:type="gramStart"/>
      <w:r w:rsidRPr="00BC16B4">
        <w:rPr>
          <w:rFonts w:ascii="Times New Roman" w:hAnsi="Times New Roman"/>
          <w:bCs/>
          <w:spacing w:val="-3"/>
          <w:sz w:val="28"/>
          <w:szCs w:val="28"/>
        </w:rPr>
        <w:t>организация и проведение районных</w:t>
      </w:r>
      <w:r>
        <w:rPr>
          <w:rFonts w:ascii="Times New Roman" w:hAnsi="Times New Roman"/>
          <w:bCs/>
          <w:spacing w:val="-3"/>
          <w:sz w:val="28"/>
          <w:szCs w:val="28"/>
        </w:rPr>
        <w:t>, межмуниципальных и муниципаль</w:t>
      </w:r>
      <w:r w:rsidRPr="00BC16B4">
        <w:rPr>
          <w:rFonts w:ascii="Times New Roman" w:hAnsi="Times New Roman"/>
          <w:bCs/>
          <w:spacing w:val="-3"/>
          <w:sz w:val="28"/>
          <w:szCs w:val="28"/>
        </w:rPr>
        <w:t>ных фестивалей, праздников, концертов, конкурсов, конференций, семинаров, выставок, экспозиций; участие в областных аналогичных мероприятиях.</w:t>
      </w:r>
      <w:proofErr w:type="gramEnd"/>
    </w:p>
    <w:p w:rsidR="00010E28" w:rsidRPr="00010E28" w:rsidRDefault="00010E28" w:rsidP="00010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   </w:t>
      </w:r>
      <w:r w:rsidRPr="00010E28">
        <w:rPr>
          <w:rFonts w:ascii="Times New Roman" w:hAnsi="Times New Roman"/>
          <w:bCs/>
          <w:spacing w:val="-3"/>
          <w:sz w:val="28"/>
          <w:szCs w:val="28"/>
        </w:rPr>
        <w:t xml:space="preserve">Кроме того, будут осуществляться расходы на обеспечение социальной поддержки по оплате жилья и коммунальных услуг отдельных категорий </w:t>
      </w:r>
      <w:proofErr w:type="spellStart"/>
      <w:proofErr w:type="gramStart"/>
      <w:r w:rsidRPr="00010E28">
        <w:rPr>
          <w:rFonts w:ascii="Times New Roman" w:hAnsi="Times New Roman"/>
          <w:bCs/>
          <w:spacing w:val="-3"/>
          <w:sz w:val="28"/>
          <w:szCs w:val="28"/>
        </w:rPr>
        <w:t>граж</w:t>
      </w:r>
      <w:proofErr w:type="spellEnd"/>
      <w:r w:rsidRPr="00010E28">
        <w:rPr>
          <w:rFonts w:ascii="Times New Roman" w:hAnsi="Times New Roman"/>
          <w:bCs/>
          <w:spacing w:val="-3"/>
          <w:sz w:val="28"/>
          <w:szCs w:val="28"/>
        </w:rPr>
        <w:t>-дан</w:t>
      </w:r>
      <w:proofErr w:type="gramEnd"/>
      <w:r w:rsidRPr="00010E28">
        <w:rPr>
          <w:rFonts w:ascii="Times New Roman" w:hAnsi="Times New Roman"/>
          <w:bCs/>
          <w:spacing w:val="-3"/>
          <w:sz w:val="28"/>
          <w:szCs w:val="28"/>
        </w:rPr>
        <w:t>, работающих в сельской местности или посёлках городского типа на территории Брянской области, в сумме 68400,00 рублей.</w:t>
      </w:r>
    </w:p>
    <w:p w:rsidR="00010E28" w:rsidRPr="00010E28" w:rsidRDefault="00010E28" w:rsidP="00010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  </w:t>
      </w:r>
      <w:r w:rsidRPr="00010E28">
        <w:rPr>
          <w:rFonts w:ascii="Times New Roman" w:hAnsi="Times New Roman"/>
          <w:bCs/>
          <w:spacing w:val="-3"/>
          <w:sz w:val="28"/>
          <w:szCs w:val="28"/>
        </w:rPr>
        <w:t>По отрасли «Физическая культура и спорт» предусмотрены бюджетные ассигнования на проведение физкультурно-оздоровительной работы, проведение спортивных и иных общественных мероприятий в сумме 197000,00 рублей.</w:t>
      </w:r>
    </w:p>
    <w:p w:rsidR="00010E28" w:rsidRDefault="00010E28" w:rsidP="00010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   </w:t>
      </w:r>
      <w:r w:rsidRPr="00010E28">
        <w:rPr>
          <w:rFonts w:ascii="Times New Roman" w:hAnsi="Times New Roman"/>
          <w:bCs/>
          <w:spacing w:val="-3"/>
          <w:sz w:val="28"/>
          <w:szCs w:val="28"/>
        </w:rPr>
        <w:t xml:space="preserve">В рамках основных мероприятий программы учтены расходы на </w:t>
      </w:r>
      <w:proofErr w:type="gramStart"/>
      <w:r w:rsidRPr="00010E28">
        <w:rPr>
          <w:rFonts w:ascii="Times New Roman" w:hAnsi="Times New Roman"/>
          <w:bCs/>
          <w:spacing w:val="-3"/>
          <w:sz w:val="28"/>
          <w:szCs w:val="28"/>
        </w:rPr>
        <w:t>предо-</w:t>
      </w:r>
      <w:proofErr w:type="spellStart"/>
      <w:r w:rsidRPr="00010E28">
        <w:rPr>
          <w:rFonts w:ascii="Times New Roman" w:hAnsi="Times New Roman"/>
          <w:bCs/>
          <w:spacing w:val="-3"/>
          <w:sz w:val="28"/>
          <w:szCs w:val="28"/>
        </w:rPr>
        <w:t>ставление</w:t>
      </w:r>
      <w:proofErr w:type="spellEnd"/>
      <w:proofErr w:type="gramEnd"/>
      <w:r w:rsidRPr="00010E28">
        <w:rPr>
          <w:rFonts w:ascii="Times New Roman" w:hAnsi="Times New Roman"/>
          <w:bCs/>
          <w:spacing w:val="-3"/>
          <w:sz w:val="28"/>
          <w:szCs w:val="28"/>
        </w:rPr>
        <w:t xml:space="preserve"> социальных выплат молодым семьям на приобретение жилья или строительство жилого дома всего в сумме 994518,00 рублей.</w:t>
      </w:r>
      <w:r w:rsidR="00BC16B4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</w:p>
    <w:p w:rsidR="00BC16B4" w:rsidRPr="00BC16B4" w:rsidRDefault="00010E28" w:rsidP="00010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   </w:t>
      </w:r>
      <w:r w:rsidR="00BC16B4">
        <w:rPr>
          <w:rFonts w:ascii="Times New Roman" w:hAnsi="Times New Roman"/>
          <w:bCs/>
          <w:spacing w:val="-3"/>
          <w:sz w:val="28"/>
          <w:szCs w:val="28"/>
        </w:rPr>
        <w:t xml:space="preserve">    </w:t>
      </w:r>
      <w:r w:rsidR="00BC16B4" w:rsidRPr="00BC16B4">
        <w:rPr>
          <w:rFonts w:ascii="Times New Roman" w:hAnsi="Times New Roman"/>
          <w:bCs/>
          <w:spacing w:val="-3"/>
          <w:sz w:val="28"/>
          <w:szCs w:val="28"/>
        </w:rPr>
        <w:t>По отрасли «Образование» учтены расходы на проведение мероприятий для детей и молодежи в сумме 5 000,0 рублей.</w:t>
      </w:r>
    </w:p>
    <w:p w:rsidR="00BC16B4" w:rsidRPr="00BC16B4" w:rsidRDefault="00BC16B4" w:rsidP="00BC1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 </w:t>
      </w:r>
      <w:r w:rsidRPr="00BC16B4">
        <w:rPr>
          <w:rFonts w:ascii="Times New Roman" w:hAnsi="Times New Roman"/>
          <w:bCs/>
          <w:spacing w:val="-3"/>
          <w:sz w:val="28"/>
          <w:szCs w:val="28"/>
        </w:rPr>
        <w:t xml:space="preserve">В рамках реализации мероприятий по совершенствованию системы </w:t>
      </w:r>
      <w:proofErr w:type="gramStart"/>
      <w:r w:rsidRPr="00BC16B4">
        <w:rPr>
          <w:rFonts w:ascii="Times New Roman" w:hAnsi="Times New Roman"/>
          <w:bCs/>
          <w:spacing w:val="-3"/>
          <w:sz w:val="28"/>
          <w:szCs w:val="28"/>
        </w:rPr>
        <w:t>про-</w:t>
      </w:r>
      <w:proofErr w:type="spellStart"/>
      <w:r w:rsidRPr="00BC16B4">
        <w:rPr>
          <w:rFonts w:ascii="Times New Roman" w:hAnsi="Times New Roman"/>
          <w:bCs/>
          <w:spacing w:val="-3"/>
          <w:sz w:val="28"/>
          <w:szCs w:val="28"/>
        </w:rPr>
        <w:t>филактики</w:t>
      </w:r>
      <w:proofErr w:type="spellEnd"/>
      <w:proofErr w:type="gramEnd"/>
      <w:r w:rsidRPr="00BC16B4">
        <w:rPr>
          <w:rFonts w:ascii="Times New Roman" w:hAnsi="Times New Roman"/>
          <w:bCs/>
          <w:spacing w:val="-3"/>
          <w:sz w:val="28"/>
          <w:szCs w:val="28"/>
        </w:rPr>
        <w:t xml:space="preserve"> правонарушений и усилению борьбы с преступностью предусматривается:</w:t>
      </w:r>
    </w:p>
    <w:p w:rsidR="00BC16B4" w:rsidRPr="00BC16B4" w:rsidRDefault="00BC16B4" w:rsidP="00BC1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BC16B4">
        <w:rPr>
          <w:rFonts w:ascii="Times New Roman" w:hAnsi="Times New Roman"/>
          <w:bCs/>
          <w:spacing w:val="-3"/>
          <w:sz w:val="28"/>
          <w:szCs w:val="28"/>
        </w:rPr>
        <w:t xml:space="preserve">приобретение необходимого оборудования для комплекса </w:t>
      </w:r>
      <w:proofErr w:type="spellStart"/>
      <w:proofErr w:type="gramStart"/>
      <w:r w:rsidRPr="00BC16B4">
        <w:rPr>
          <w:rFonts w:ascii="Times New Roman" w:hAnsi="Times New Roman"/>
          <w:bCs/>
          <w:spacing w:val="-3"/>
          <w:sz w:val="28"/>
          <w:szCs w:val="28"/>
        </w:rPr>
        <w:t>автоматизиро</w:t>
      </w:r>
      <w:proofErr w:type="spellEnd"/>
      <w:r w:rsidRPr="00BC16B4">
        <w:rPr>
          <w:rFonts w:ascii="Times New Roman" w:hAnsi="Times New Roman"/>
          <w:bCs/>
          <w:spacing w:val="-3"/>
          <w:sz w:val="28"/>
          <w:szCs w:val="28"/>
        </w:rPr>
        <w:t>-ванной</w:t>
      </w:r>
      <w:proofErr w:type="gramEnd"/>
      <w:r w:rsidRPr="00BC16B4">
        <w:rPr>
          <w:rFonts w:ascii="Times New Roman" w:hAnsi="Times New Roman"/>
          <w:bCs/>
          <w:spacing w:val="-3"/>
          <w:sz w:val="28"/>
          <w:szCs w:val="28"/>
        </w:rPr>
        <w:t xml:space="preserve"> системы повышения уровня защищенности граждан на улицах и в общественных местах на территории района;</w:t>
      </w:r>
    </w:p>
    <w:p w:rsidR="00BC16B4" w:rsidRPr="00BC16B4" w:rsidRDefault="00BC16B4" w:rsidP="00BC1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-м</w:t>
      </w:r>
      <w:r w:rsidRPr="00BC16B4">
        <w:rPr>
          <w:rFonts w:ascii="Times New Roman" w:hAnsi="Times New Roman"/>
          <w:bCs/>
          <w:spacing w:val="-3"/>
          <w:sz w:val="28"/>
          <w:szCs w:val="28"/>
        </w:rPr>
        <w:t xml:space="preserve">ероприятия по профилактике терроризма и экстремизма на территории района. </w:t>
      </w:r>
    </w:p>
    <w:p w:rsidR="00BC16B4" w:rsidRPr="00BC16B4" w:rsidRDefault="00BC16B4" w:rsidP="00BC1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lastRenderedPageBreak/>
        <w:t xml:space="preserve">     </w:t>
      </w:r>
      <w:r w:rsidRPr="00BC16B4">
        <w:rPr>
          <w:rFonts w:ascii="Times New Roman" w:hAnsi="Times New Roman"/>
          <w:bCs/>
          <w:spacing w:val="-3"/>
          <w:sz w:val="28"/>
          <w:szCs w:val="28"/>
        </w:rPr>
        <w:t xml:space="preserve">В рамках реализации мероприятий </w:t>
      </w:r>
      <w:r>
        <w:rPr>
          <w:rFonts w:ascii="Times New Roman" w:hAnsi="Times New Roman"/>
          <w:bCs/>
          <w:spacing w:val="-3"/>
          <w:sz w:val="28"/>
          <w:szCs w:val="28"/>
        </w:rPr>
        <w:t>по повышению безопасности дорож</w:t>
      </w:r>
      <w:r w:rsidRPr="00BC16B4">
        <w:rPr>
          <w:rFonts w:ascii="Times New Roman" w:hAnsi="Times New Roman"/>
          <w:bCs/>
          <w:spacing w:val="-3"/>
          <w:sz w:val="28"/>
          <w:szCs w:val="28"/>
        </w:rPr>
        <w:t xml:space="preserve">ного движения предусматриваются средства на приобретение </w:t>
      </w:r>
      <w:proofErr w:type="gramStart"/>
      <w:r w:rsidRPr="00BC16B4">
        <w:rPr>
          <w:rFonts w:ascii="Times New Roman" w:hAnsi="Times New Roman"/>
          <w:bCs/>
          <w:spacing w:val="-3"/>
          <w:sz w:val="28"/>
          <w:szCs w:val="28"/>
        </w:rPr>
        <w:t>камер автоматической фиксации нарушений правил дорожного движения</w:t>
      </w:r>
      <w:proofErr w:type="gramEnd"/>
      <w:r w:rsidRPr="00BC16B4">
        <w:rPr>
          <w:rFonts w:ascii="Times New Roman" w:hAnsi="Times New Roman"/>
          <w:bCs/>
          <w:spacing w:val="-3"/>
          <w:sz w:val="28"/>
          <w:szCs w:val="28"/>
        </w:rPr>
        <w:t xml:space="preserve">. </w:t>
      </w:r>
    </w:p>
    <w:p w:rsidR="00625E8A" w:rsidRPr="00063BB5" w:rsidRDefault="00625E8A" w:rsidP="00BC1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</w:p>
    <w:p w:rsidR="00A50F1F" w:rsidRDefault="00A50F1F" w:rsidP="00794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bookmarkStart w:id="6" w:name="_Toc210550714"/>
      <w:bookmarkStart w:id="7" w:name="_Toc210550886"/>
      <w:bookmarkStart w:id="8" w:name="_Toc171335428"/>
      <w:bookmarkStart w:id="9" w:name="_Toc171335429"/>
      <w:bookmarkStart w:id="10" w:name="_Toc210550716"/>
      <w:bookmarkStart w:id="11" w:name="_Toc210550888"/>
      <w:bookmarkEnd w:id="3"/>
      <w:bookmarkEnd w:id="4"/>
      <w:bookmarkEnd w:id="5"/>
    </w:p>
    <w:p w:rsidR="00625E8A" w:rsidRPr="00AB3415" w:rsidRDefault="00625E8A" w:rsidP="00794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AB3415">
        <w:rPr>
          <w:rFonts w:ascii="Times New Roman" w:hAnsi="Times New Roman"/>
          <w:b/>
          <w:bCs/>
          <w:spacing w:val="-3"/>
          <w:sz w:val="28"/>
          <w:szCs w:val="28"/>
        </w:rPr>
        <w:t>МУНИЦИПАЛЬНАЯ ПРОГРАММА</w:t>
      </w:r>
      <w:r w:rsidRPr="00AB3415">
        <w:rPr>
          <w:rFonts w:ascii="Times New Roman" w:hAnsi="Times New Roman"/>
          <w:b/>
          <w:bCs/>
          <w:spacing w:val="-3"/>
          <w:sz w:val="28"/>
          <w:szCs w:val="28"/>
        </w:rPr>
        <w:br/>
        <w:t>«РАЗВИТИЕ ОБРАЗОВАНИЯ РОГНЕДИНСКОГО РАЙОНА»</w:t>
      </w:r>
    </w:p>
    <w:p w:rsidR="00625E8A" w:rsidRPr="00AB3415" w:rsidRDefault="00BC16B4" w:rsidP="00794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(202</w:t>
      </w:r>
      <w:r w:rsidR="00010E28">
        <w:rPr>
          <w:rFonts w:ascii="Times New Roman" w:hAnsi="Times New Roman"/>
          <w:b/>
          <w:bCs/>
          <w:spacing w:val="-3"/>
          <w:sz w:val="28"/>
          <w:szCs w:val="28"/>
        </w:rPr>
        <w:t>2 - 2024</w:t>
      </w:r>
      <w:r w:rsidR="00625E8A" w:rsidRPr="00AB3415">
        <w:rPr>
          <w:rFonts w:ascii="Times New Roman" w:hAnsi="Times New Roman"/>
          <w:b/>
          <w:bCs/>
          <w:spacing w:val="-3"/>
          <w:sz w:val="28"/>
          <w:szCs w:val="28"/>
        </w:rPr>
        <w:t xml:space="preserve"> ГОДЫ)</w:t>
      </w:r>
    </w:p>
    <w:p w:rsidR="00625E8A" w:rsidRPr="00AB3415" w:rsidRDefault="00625E8A" w:rsidP="00AB3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625E8A" w:rsidRPr="00AB3415" w:rsidRDefault="00794FE5" w:rsidP="00AB3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  </w:t>
      </w:r>
      <w:r w:rsidR="00625E8A" w:rsidRPr="00AB3415">
        <w:rPr>
          <w:rFonts w:ascii="Times New Roman" w:hAnsi="Times New Roman"/>
          <w:bCs/>
          <w:spacing w:val="-3"/>
          <w:sz w:val="28"/>
          <w:szCs w:val="28"/>
        </w:rPr>
        <w:t>Муниципальная программа «Развитие образов</w:t>
      </w:r>
      <w:r w:rsidR="00BC16B4">
        <w:rPr>
          <w:rFonts w:ascii="Times New Roman" w:hAnsi="Times New Roman"/>
          <w:bCs/>
          <w:spacing w:val="-3"/>
          <w:sz w:val="28"/>
          <w:szCs w:val="28"/>
        </w:rPr>
        <w:t xml:space="preserve">ания </w:t>
      </w:r>
      <w:proofErr w:type="spellStart"/>
      <w:r w:rsidR="00BC16B4">
        <w:rPr>
          <w:rFonts w:ascii="Times New Roman" w:hAnsi="Times New Roman"/>
          <w:bCs/>
          <w:spacing w:val="-3"/>
          <w:sz w:val="28"/>
          <w:szCs w:val="28"/>
        </w:rPr>
        <w:t>Рогнединского</w:t>
      </w:r>
      <w:proofErr w:type="spellEnd"/>
      <w:r w:rsidR="00BC16B4">
        <w:rPr>
          <w:rFonts w:ascii="Times New Roman" w:hAnsi="Times New Roman"/>
          <w:bCs/>
          <w:spacing w:val="-3"/>
          <w:sz w:val="28"/>
          <w:szCs w:val="28"/>
        </w:rPr>
        <w:t xml:space="preserve"> района» (202</w:t>
      </w:r>
      <w:r w:rsidR="00010E28">
        <w:rPr>
          <w:rFonts w:ascii="Times New Roman" w:hAnsi="Times New Roman"/>
          <w:bCs/>
          <w:spacing w:val="-3"/>
          <w:sz w:val="28"/>
          <w:szCs w:val="28"/>
        </w:rPr>
        <w:t>2</w:t>
      </w:r>
      <w:r w:rsidR="00BC16B4">
        <w:rPr>
          <w:rFonts w:ascii="Times New Roman" w:hAnsi="Times New Roman"/>
          <w:bCs/>
          <w:spacing w:val="-3"/>
          <w:sz w:val="28"/>
          <w:szCs w:val="28"/>
        </w:rPr>
        <w:t xml:space="preserve"> – 202</w:t>
      </w:r>
      <w:r w:rsidR="00010E28">
        <w:rPr>
          <w:rFonts w:ascii="Times New Roman" w:hAnsi="Times New Roman"/>
          <w:bCs/>
          <w:spacing w:val="-3"/>
          <w:sz w:val="28"/>
          <w:szCs w:val="28"/>
        </w:rPr>
        <w:t>4</w:t>
      </w:r>
      <w:r w:rsidR="00625E8A" w:rsidRPr="00AB3415">
        <w:rPr>
          <w:rFonts w:ascii="Times New Roman" w:hAnsi="Times New Roman"/>
          <w:bCs/>
          <w:spacing w:val="-3"/>
          <w:sz w:val="28"/>
          <w:szCs w:val="28"/>
        </w:rPr>
        <w:t xml:space="preserve"> годы) направлена </w:t>
      </w:r>
      <w:proofErr w:type="gramStart"/>
      <w:r w:rsidR="00625E8A" w:rsidRPr="00AB3415">
        <w:rPr>
          <w:rFonts w:ascii="Times New Roman" w:hAnsi="Times New Roman"/>
          <w:bCs/>
          <w:spacing w:val="-3"/>
          <w:sz w:val="28"/>
          <w:szCs w:val="28"/>
        </w:rPr>
        <w:t>на</w:t>
      </w:r>
      <w:proofErr w:type="gramEnd"/>
      <w:r w:rsidR="00625E8A" w:rsidRPr="00AB3415">
        <w:rPr>
          <w:rFonts w:ascii="Times New Roman" w:hAnsi="Times New Roman"/>
          <w:bCs/>
          <w:spacing w:val="-3"/>
          <w:sz w:val="28"/>
          <w:szCs w:val="28"/>
        </w:rPr>
        <w:t>:</w:t>
      </w:r>
    </w:p>
    <w:p w:rsidR="00625E8A" w:rsidRPr="00AB3415" w:rsidRDefault="00625E8A" w:rsidP="00AB3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AB3415">
        <w:rPr>
          <w:rFonts w:ascii="Times New Roman" w:hAnsi="Times New Roman"/>
          <w:bCs/>
          <w:spacing w:val="-3"/>
          <w:sz w:val="28"/>
          <w:szCs w:val="28"/>
        </w:rPr>
        <w:t>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</w:r>
    </w:p>
    <w:p w:rsidR="00625E8A" w:rsidRPr="00AB3415" w:rsidRDefault="00625E8A" w:rsidP="00AB3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AB3415">
        <w:rPr>
          <w:rFonts w:ascii="Times New Roman" w:hAnsi="Times New Roman"/>
          <w:bCs/>
          <w:spacing w:val="-3"/>
          <w:sz w:val="28"/>
          <w:szCs w:val="28"/>
        </w:rPr>
        <w:t>повышение эффективности реализации молодежной политики в интересах инновационного социально ориентированного развития территории.</w:t>
      </w:r>
    </w:p>
    <w:p w:rsidR="00625E8A" w:rsidRPr="00745F6C" w:rsidRDefault="00794FE5" w:rsidP="00AB3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  </w:t>
      </w:r>
      <w:r w:rsidR="00625E8A" w:rsidRPr="00745F6C">
        <w:rPr>
          <w:rFonts w:ascii="Times New Roman" w:hAnsi="Times New Roman"/>
          <w:b/>
          <w:bCs/>
          <w:i/>
          <w:spacing w:val="-3"/>
          <w:sz w:val="28"/>
          <w:szCs w:val="28"/>
        </w:rPr>
        <w:t>Задачами муниципальной программы являются:</w:t>
      </w:r>
    </w:p>
    <w:p w:rsidR="00625E8A" w:rsidRPr="00745F6C" w:rsidRDefault="00625E8A" w:rsidP="00745F6C">
      <w:pPr>
        <w:pStyle w:val="a8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745F6C">
        <w:rPr>
          <w:rFonts w:ascii="Times New Roman" w:hAnsi="Times New Roman"/>
          <w:bCs/>
          <w:spacing w:val="-3"/>
          <w:sz w:val="28"/>
          <w:szCs w:val="28"/>
        </w:rPr>
        <w:t xml:space="preserve">реализация государственной политики в сфере образования на территории </w:t>
      </w:r>
      <w:proofErr w:type="spellStart"/>
      <w:r w:rsidRPr="00745F6C">
        <w:rPr>
          <w:rFonts w:ascii="Times New Roman" w:hAnsi="Times New Roman"/>
          <w:bCs/>
          <w:spacing w:val="-3"/>
          <w:sz w:val="28"/>
          <w:szCs w:val="28"/>
        </w:rPr>
        <w:t>Рогнединского</w:t>
      </w:r>
      <w:proofErr w:type="spellEnd"/>
      <w:r w:rsidRPr="00745F6C">
        <w:rPr>
          <w:rFonts w:ascii="Times New Roman" w:hAnsi="Times New Roman"/>
          <w:bCs/>
          <w:spacing w:val="-3"/>
          <w:sz w:val="28"/>
          <w:szCs w:val="28"/>
        </w:rPr>
        <w:t xml:space="preserve"> района;</w:t>
      </w:r>
    </w:p>
    <w:p w:rsidR="00625E8A" w:rsidRPr="00745F6C" w:rsidRDefault="00625E8A" w:rsidP="00745F6C">
      <w:pPr>
        <w:pStyle w:val="a8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745F6C">
        <w:rPr>
          <w:rFonts w:ascii="Times New Roman" w:hAnsi="Times New Roman"/>
          <w:bCs/>
          <w:spacing w:val="-3"/>
          <w:sz w:val="28"/>
          <w:szCs w:val="28"/>
        </w:rPr>
        <w:t>повышение доступности и качества предоставления дошкольного, общего образования, дополнительного образования детей;</w:t>
      </w:r>
    </w:p>
    <w:p w:rsidR="00625E8A" w:rsidRPr="00745F6C" w:rsidRDefault="00625E8A" w:rsidP="00745F6C">
      <w:pPr>
        <w:pStyle w:val="a8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745F6C">
        <w:rPr>
          <w:rFonts w:ascii="Times New Roman" w:hAnsi="Times New Roman"/>
          <w:bCs/>
          <w:spacing w:val="-3"/>
          <w:sz w:val="28"/>
          <w:szCs w:val="28"/>
        </w:rPr>
        <w:t>повышение доступности и качества предоставления профессионального образования в соответствии с задачами развития экономики и социальной сферы;</w:t>
      </w:r>
    </w:p>
    <w:p w:rsidR="00625E8A" w:rsidRPr="00745F6C" w:rsidRDefault="00625E8A" w:rsidP="00745F6C">
      <w:pPr>
        <w:pStyle w:val="a8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745F6C">
        <w:rPr>
          <w:rFonts w:ascii="Times New Roman" w:hAnsi="Times New Roman"/>
          <w:bCs/>
          <w:spacing w:val="-3"/>
          <w:sz w:val="28"/>
          <w:szCs w:val="28"/>
        </w:rPr>
        <w:t>развитие кадрового потенциала сферы образования;</w:t>
      </w:r>
    </w:p>
    <w:p w:rsidR="00625E8A" w:rsidRPr="00745F6C" w:rsidRDefault="00625E8A" w:rsidP="00745F6C">
      <w:pPr>
        <w:pStyle w:val="a8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745F6C">
        <w:rPr>
          <w:rFonts w:ascii="Times New Roman" w:hAnsi="Times New Roman"/>
          <w:bCs/>
          <w:spacing w:val="-3"/>
          <w:sz w:val="28"/>
          <w:szCs w:val="28"/>
        </w:rPr>
        <w:t>создание условий успешной социализации и эффективной самореализации молодежи;</w:t>
      </w:r>
    </w:p>
    <w:p w:rsidR="00625E8A" w:rsidRPr="00745F6C" w:rsidRDefault="00625E8A" w:rsidP="00745F6C">
      <w:pPr>
        <w:pStyle w:val="a8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745F6C">
        <w:rPr>
          <w:rFonts w:ascii="Times New Roman" w:hAnsi="Times New Roman"/>
          <w:bCs/>
          <w:spacing w:val="-3"/>
          <w:sz w:val="28"/>
          <w:szCs w:val="28"/>
        </w:rPr>
        <w:t>проведение оздоровительной кампании детей и молодежи.</w:t>
      </w:r>
    </w:p>
    <w:p w:rsidR="00115888" w:rsidRDefault="00115888" w:rsidP="00AB3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115888" w:rsidRPr="00AB3415" w:rsidRDefault="00115888" w:rsidP="00AB3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625E8A" w:rsidRPr="00AB3415" w:rsidRDefault="00625E8A" w:rsidP="00AB3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625E8A" w:rsidRPr="00115888" w:rsidRDefault="00625E8A" w:rsidP="00AB34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115888">
        <w:rPr>
          <w:rFonts w:ascii="Times New Roman" w:hAnsi="Times New Roman"/>
          <w:b/>
          <w:bCs/>
          <w:spacing w:val="-3"/>
          <w:sz w:val="28"/>
          <w:szCs w:val="28"/>
        </w:rPr>
        <w:t>Динамика и структура расходов на финансовое обеспечение реализации</w:t>
      </w:r>
      <w:r w:rsidRPr="00115888">
        <w:rPr>
          <w:rFonts w:ascii="Times New Roman" w:hAnsi="Times New Roman"/>
          <w:b/>
          <w:bCs/>
          <w:spacing w:val="-3"/>
          <w:sz w:val="28"/>
          <w:szCs w:val="28"/>
        </w:rPr>
        <w:br/>
        <w:t xml:space="preserve">муниципальной программы «Развитие образования </w:t>
      </w:r>
      <w:proofErr w:type="spellStart"/>
      <w:r w:rsidRPr="00115888">
        <w:rPr>
          <w:rFonts w:ascii="Times New Roman" w:hAnsi="Times New Roman"/>
          <w:b/>
          <w:bCs/>
          <w:spacing w:val="-3"/>
          <w:sz w:val="28"/>
          <w:szCs w:val="28"/>
        </w:rPr>
        <w:t>Рогнединского</w:t>
      </w:r>
      <w:proofErr w:type="spellEnd"/>
      <w:r w:rsidRPr="00115888">
        <w:rPr>
          <w:rFonts w:ascii="Times New Roman" w:hAnsi="Times New Roman"/>
          <w:b/>
          <w:bCs/>
          <w:spacing w:val="-3"/>
          <w:sz w:val="28"/>
          <w:szCs w:val="28"/>
        </w:rPr>
        <w:t xml:space="preserve"> района»</w:t>
      </w:r>
    </w:p>
    <w:p w:rsidR="00625E8A" w:rsidRPr="00115888" w:rsidRDefault="00010E28" w:rsidP="00AB34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                                   </w:t>
      </w:r>
      <w:r w:rsidR="00BC16B4">
        <w:rPr>
          <w:rFonts w:ascii="Times New Roman" w:hAnsi="Times New Roman"/>
          <w:b/>
          <w:bCs/>
          <w:spacing w:val="-3"/>
          <w:sz w:val="28"/>
          <w:szCs w:val="28"/>
        </w:rPr>
        <w:t>(202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2</w:t>
      </w:r>
      <w:r w:rsidR="00BC16B4">
        <w:rPr>
          <w:rFonts w:ascii="Times New Roman" w:hAnsi="Times New Roman"/>
          <w:b/>
          <w:bCs/>
          <w:spacing w:val="-3"/>
          <w:sz w:val="28"/>
          <w:szCs w:val="28"/>
        </w:rPr>
        <w:t xml:space="preserve"> – 202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4</w:t>
      </w:r>
      <w:r w:rsidR="00625E8A" w:rsidRPr="00115888">
        <w:rPr>
          <w:rFonts w:ascii="Times New Roman" w:hAnsi="Times New Roman"/>
          <w:b/>
          <w:bCs/>
          <w:spacing w:val="-3"/>
          <w:sz w:val="28"/>
          <w:szCs w:val="28"/>
        </w:rPr>
        <w:t xml:space="preserve"> годы)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                         рублей</w:t>
      </w:r>
    </w:p>
    <w:tbl>
      <w:tblPr>
        <w:tblW w:w="5259" w:type="pct"/>
        <w:tblInd w:w="-34" w:type="dxa"/>
        <w:tblLayout w:type="fixed"/>
        <w:tblLook w:val="00A0" w:firstRow="1" w:lastRow="0" w:firstColumn="1" w:lastColumn="0" w:noHBand="0" w:noVBand="0"/>
      </w:tblPr>
      <w:tblGrid>
        <w:gridCol w:w="3342"/>
        <w:gridCol w:w="1415"/>
        <w:gridCol w:w="1621"/>
        <w:gridCol w:w="850"/>
        <w:gridCol w:w="1419"/>
        <w:gridCol w:w="1419"/>
      </w:tblGrid>
      <w:tr w:rsidR="00010E28" w:rsidRPr="000554CE" w:rsidTr="00010E28">
        <w:trPr>
          <w:cantSplit/>
          <w:trHeight w:val="493"/>
          <w:tblHeader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2021 год (первоначальный план)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2022/</w:t>
            </w: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2023год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2024год</w:t>
            </w:r>
          </w:p>
        </w:tc>
      </w:tr>
      <w:tr w:rsidR="00010E28" w:rsidRPr="000554CE" w:rsidTr="00010E28">
        <w:trPr>
          <w:cantSplit/>
          <w:trHeight w:val="493"/>
          <w:tblHeader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1287069,00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1299889,00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1204700,00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1252900,00</w:t>
            </w:r>
          </w:p>
        </w:tc>
      </w:tr>
      <w:tr w:rsidR="00010E28" w:rsidRPr="000554CE" w:rsidTr="00010E28">
        <w:trPr>
          <w:cantSplit/>
          <w:trHeight w:val="493"/>
          <w:tblHeader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2472274,00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2197789,00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1111061,00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1082974,27</w:t>
            </w:r>
          </w:p>
        </w:tc>
      </w:tr>
      <w:tr w:rsidR="00010E28" w:rsidRPr="000554CE" w:rsidTr="00010E28">
        <w:trPr>
          <w:cantSplit/>
          <w:trHeight w:val="493"/>
          <w:tblHeader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Общеобразовательные организации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7885831,00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6732264,00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85,4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2031039,00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578608,00</w:t>
            </w:r>
          </w:p>
        </w:tc>
      </w:tr>
      <w:tr w:rsidR="00010E28" w:rsidRPr="00AA160F" w:rsidTr="00010E28">
        <w:trPr>
          <w:cantSplit/>
          <w:trHeight w:val="493"/>
          <w:tblHeader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2363300,00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3008739,00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127,3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2490200,00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2533000,00</w:t>
            </w:r>
          </w:p>
        </w:tc>
      </w:tr>
      <w:tr w:rsidR="00010E28" w:rsidRPr="00AA160F" w:rsidTr="00010E28">
        <w:trPr>
          <w:cantSplit/>
          <w:trHeight w:val="493"/>
          <w:tblHeader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7733300,00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7652965,00</w:t>
            </w: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3529026,00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3826416,00</w:t>
            </w: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E28" w:rsidRPr="00AA160F" w:rsidTr="00010E28">
        <w:trPr>
          <w:cantSplit/>
          <w:trHeight w:val="493"/>
          <w:tblHeader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Организация питания в образовательных организациях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843200,00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2114752,05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В 2,5 раза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2226523,63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2226075,21</w:t>
            </w:r>
          </w:p>
        </w:tc>
      </w:tr>
      <w:tr w:rsidR="00010E28" w:rsidRPr="00AA160F" w:rsidTr="00010E28">
        <w:trPr>
          <w:cantSplit/>
          <w:trHeight w:val="493"/>
          <w:tblHeader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10E28" w:rsidRPr="00AA160F" w:rsidTr="00010E28">
        <w:trPr>
          <w:cantSplit/>
          <w:trHeight w:val="493"/>
          <w:tblHeader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30467,00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30466,80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10E28" w:rsidRPr="00AA160F" w:rsidTr="00010E28">
        <w:trPr>
          <w:cantSplit/>
          <w:trHeight w:val="493"/>
          <w:tblHeader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40107969,00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52807282,00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131,7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46848821,00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46848821,00</w:t>
            </w:r>
          </w:p>
        </w:tc>
      </w:tr>
      <w:tr w:rsidR="00010E28" w:rsidRPr="00AA160F" w:rsidTr="00010E28">
        <w:trPr>
          <w:cantSplit/>
          <w:trHeight w:val="493"/>
          <w:tblHeader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9469626,00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12082778,00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127,6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10904304,00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10904304,00</w:t>
            </w:r>
          </w:p>
        </w:tc>
      </w:tr>
      <w:tr w:rsidR="00010E28" w:rsidRPr="00AA160F" w:rsidTr="00010E28">
        <w:trPr>
          <w:cantSplit/>
          <w:trHeight w:val="493"/>
          <w:tblHeader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1936800,00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1868400,00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1868400,00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1868400,00</w:t>
            </w:r>
          </w:p>
        </w:tc>
      </w:tr>
      <w:tr w:rsidR="00010E28" w:rsidRPr="00AA160F" w:rsidTr="00010E28">
        <w:trPr>
          <w:cantSplit/>
          <w:trHeight w:val="493"/>
          <w:tblHeader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323239,00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404524,00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125,1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404524,00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404524,00</w:t>
            </w:r>
          </w:p>
        </w:tc>
      </w:tr>
      <w:tr w:rsidR="00010E28" w:rsidRPr="00AA160F" w:rsidTr="00010E28">
        <w:trPr>
          <w:cantSplit/>
          <w:trHeight w:val="493"/>
          <w:tblHeader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3509252,67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3518756,84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10E28" w:rsidRPr="00F80BC5" w:rsidTr="00010E28">
        <w:trPr>
          <w:cantSplit/>
          <w:trHeight w:val="493"/>
          <w:tblHeader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10500000,00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5500000,00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10E28" w:rsidRPr="00F80BC5" w:rsidTr="00010E28">
        <w:trPr>
          <w:cantSplit/>
          <w:trHeight w:val="493"/>
          <w:tblHeader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Мероприятия по проведению оздоровительной компании детей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337500,00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337500,00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337500,00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337500,00</w:t>
            </w:r>
          </w:p>
        </w:tc>
      </w:tr>
      <w:tr w:rsidR="00010E28" w:rsidRPr="00F80BC5" w:rsidTr="00010E28">
        <w:trPr>
          <w:cantSplit/>
          <w:trHeight w:val="493"/>
          <w:tblHeader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 xml:space="preserve">Создание цифровой образовательной  среды в общеобразовательных организациях Брянской области 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294737,00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234971,58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79,7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296504,21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296504,21</w:t>
            </w:r>
          </w:p>
        </w:tc>
      </w:tr>
      <w:tr w:rsidR="00010E28" w:rsidRPr="00F80BC5" w:rsidTr="00010E28">
        <w:trPr>
          <w:cantSplit/>
          <w:trHeight w:val="493"/>
          <w:tblHeader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 xml:space="preserve">Приведение в соответствии с </w:t>
            </w:r>
            <w:proofErr w:type="spellStart"/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брендбуком</w:t>
            </w:r>
            <w:proofErr w:type="spellEnd"/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 xml:space="preserve"> "Точка роста" помещений муниципальных общеобразовательных организаций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175439.00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164473,68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164473,68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559905,26</w:t>
            </w:r>
          </w:p>
        </w:tc>
      </w:tr>
      <w:tr w:rsidR="00010E28" w:rsidRPr="00F80BC5" w:rsidTr="00010E28">
        <w:trPr>
          <w:cantSplit/>
          <w:trHeight w:val="493"/>
          <w:tblHeader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sz w:val="24"/>
                <w:szCs w:val="24"/>
                <w:lang w:eastAsia="ru-RU"/>
              </w:rPr>
              <w:t>4609080,00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4843440,00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4609080,00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</w:p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color w:val="000000"/>
                <w:sz w:val="24"/>
                <w:szCs w:val="24"/>
                <w:lang w:eastAsia="ru-RU"/>
              </w:rPr>
              <w:t>4609080,00</w:t>
            </w:r>
          </w:p>
        </w:tc>
      </w:tr>
      <w:tr w:rsidR="00010E28" w:rsidRPr="00AA160F" w:rsidTr="00010E28">
        <w:trPr>
          <w:cantSplit/>
          <w:trHeight w:val="493"/>
          <w:tblHeader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b/>
                <w:sz w:val="24"/>
                <w:szCs w:val="24"/>
                <w:lang w:eastAsia="ru-RU"/>
              </w:rPr>
              <w:t>95210774,79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b/>
                <w:color w:val="000000"/>
                <w:sz w:val="24"/>
                <w:szCs w:val="24"/>
                <w:lang w:eastAsia="ru-RU"/>
              </w:rPr>
              <w:t>104803990,95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b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b/>
                <w:color w:val="000000"/>
                <w:sz w:val="24"/>
                <w:szCs w:val="24"/>
                <w:lang w:eastAsia="ru-RU"/>
              </w:rPr>
              <w:t>78026156,52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E28" w:rsidRPr="00010E28" w:rsidRDefault="00010E28" w:rsidP="00010E28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color w:val="000000"/>
                <w:sz w:val="24"/>
                <w:szCs w:val="24"/>
                <w:lang w:eastAsia="ru-RU"/>
              </w:rPr>
            </w:pPr>
            <w:r w:rsidRPr="00010E28">
              <w:rPr>
                <w:rFonts w:ascii="Garamond" w:eastAsia="Times New Roman" w:hAnsi="Garamond"/>
                <w:b/>
                <w:color w:val="000000"/>
                <w:sz w:val="24"/>
                <w:szCs w:val="24"/>
                <w:lang w:eastAsia="ru-RU"/>
              </w:rPr>
              <w:t>77329011,95</w:t>
            </w:r>
          </w:p>
        </w:tc>
      </w:tr>
    </w:tbl>
    <w:p w:rsidR="00745F6C" w:rsidRDefault="00F97724" w:rsidP="00010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</w:t>
      </w:r>
    </w:p>
    <w:p w:rsidR="00010E28" w:rsidRPr="00010E28" w:rsidRDefault="00F97724" w:rsidP="00010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bookmarkEnd w:id="6"/>
      <w:bookmarkEnd w:id="7"/>
      <w:bookmarkEnd w:id="8"/>
      <w:r w:rsidR="00010E28" w:rsidRPr="00010E28">
        <w:rPr>
          <w:rFonts w:ascii="Times New Roman" w:hAnsi="Times New Roman"/>
          <w:bCs/>
          <w:spacing w:val="-3"/>
          <w:sz w:val="28"/>
          <w:szCs w:val="28"/>
        </w:rPr>
        <w:t>Общий объём расходов на реализацию муниципальной программы на 2022 году увеличен на 10,1% по сравнению с 2021 годом.</w:t>
      </w:r>
    </w:p>
    <w:p w:rsidR="00010E28" w:rsidRPr="00010E28" w:rsidRDefault="000A2076" w:rsidP="00010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</w:t>
      </w:r>
      <w:r w:rsidR="00010E28" w:rsidRPr="00010E28">
        <w:rPr>
          <w:rFonts w:ascii="Times New Roman" w:hAnsi="Times New Roman"/>
          <w:bCs/>
          <w:spacing w:val="-3"/>
          <w:sz w:val="28"/>
          <w:szCs w:val="28"/>
        </w:rPr>
        <w:t>Основными статьями расходов в рамках муниципальной программы являются:</w:t>
      </w:r>
    </w:p>
    <w:p w:rsidR="00010E28" w:rsidRPr="000A2076" w:rsidRDefault="00010E28" w:rsidP="000A2076">
      <w:pPr>
        <w:pStyle w:val="a8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0A2076">
        <w:rPr>
          <w:rFonts w:ascii="Times New Roman" w:hAnsi="Times New Roman"/>
          <w:bCs/>
          <w:spacing w:val="-3"/>
          <w:sz w:val="28"/>
          <w:szCs w:val="28"/>
        </w:rPr>
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 за счет субвенции из областного бюджета (в 2021 году 40107969,00 рублей, в 2022 году-52807282,00 руб. в 2023-2024 годах – по  46848821,00 рублей);</w:t>
      </w:r>
    </w:p>
    <w:p w:rsidR="00010E28" w:rsidRPr="000A2076" w:rsidRDefault="00010E28" w:rsidP="000A2076">
      <w:pPr>
        <w:pStyle w:val="a8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0A2076">
        <w:rPr>
          <w:rFonts w:ascii="Times New Roman" w:hAnsi="Times New Roman"/>
          <w:bCs/>
          <w:spacing w:val="-3"/>
          <w:sz w:val="28"/>
          <w:szCs w:val="28"/>
        </w:rPr>
        <w:t>финансовое обеспечение общеобразовательных организаций за счет средств районного бюджета (в 2021 году – 7885831.00  рублей, в 2022 году  6732264,00 рублей, в 2023году  -2031039,00 рублей, в 2024 году 578608,00</w:t>
      </w:r>
      <w:proofErr w:type="gramStart"/>
      <w:r w:rsidRPr="000A2076">
        <w:rPr>
          <w:rFonts w:ascii="Times New Roman" w:hAnsi="Times New Roman"/>
          <w:bCs/>
          <w:spacing w:val="-3"/>
          <w:sz w:val="28"/>
          <w:szCs w:val="28"/>
        </w:rPr>
        <w:t>руб-лей</w:t>
      </w:r>
      <w:proofErr w:type="gramEnd"/>
      <w:r w:rsidRPr="000A2076">
        <w:rPr>
          <w:rFonts w:ascii="Times New Roman" w:hAnsi="Times New Roman"/>
          <w:bCs/>
          <w:spacing w:val="-3"/>
          <w:sz w:val="28"/>
          <w:szCs w:val="28"/>
        </w:rPr>
        <w:t>);</w:t>
      </w:r>
    </w:p>
    <w:p w:rsidR="00010E28" w:rsidRPr="000A2076" w:rsidRDefault="00010E28" w:rsidP="000A2076">
      <w:pPr>
        <w:pStyle w:val="a8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0A2076">
        <w:rPr>
          <w:rFonts w:ascii="Times New Roman" w:hAnsi="Times New Roman"/>
          <w:bCs/>
          <w:spacing w:val="-3"/>
          <w:sz w:val="28"/>
          <w:szCs w:val="28"/>
        </w:rPr>
        <w:t xml:space="preserve">финансовое обеспечение получения дошкольного образования в </w:t>
      </w:r>
      <w:proofErr w:type="gramStart"/>
      <w:r w:rsidRPr="000A2076">
        <w:rPr>
          <w:rFonts w:ascii="Times New Roman" w:hAnsi="Times New Roman"/>
          <w:bCs/>
          <w:spacing w:val="-3"/>
          <w:sz w:val="28"/>
          <w:szCs w:val="28"/>
        </w:rPr>
        <w:t>до-школьных</w:t>
      </w:r>
      <w:proofErr w:type="gramEnd"/>
      <w:r w:rsidRPr="000A2076">
        <w:rPr>
          <w:rFonts w:ascii="Times New Roman" w:hAnsi="Times New Roman"/>
          <w:bCs/>
          <w:spacing w:val="-3"/>
          <w:sz w:val="28"/>
          <w:szCs w:val="28"/>
        </w:rPr>
        <w:t xml:space="preserve"> образовательных организациях за счет субвенции из областного бюджета (в 2021 году 9469626.00 рублей, в 2022 году -12082778,00 рублей в 2023- 2024 годах – 10904304,00 рублей);</w:t>
      </w:r>
    </w:p>
    <w:p w:rsidR="00010E28" w:rsidRPr="000A2076" w:rsidRDefault="00010E28" w:rsidP="000A2076">
      <w:pPr>
        <w:pStyle w:val="a8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0A2076">
        <w:rPr>
          <w:rFonts w:ascii="Times New Roman" w:hAnsi="Times New Roman"/>
          <w:bCs/>
          <w:spacing w:val="-3"/>
          <w:sz w:val="28"/>
          <w:szCs w:val="28"/>
        </w:rPr>
        <w:t>финансовое обеспечение дошкольных образовательных организаций за счет средств районного бюджета (в 2021 году – 2472274,00 рублей, в 2022 году - 2197789,00 рублей, в 2023 году -1111061,00 рублей, в 2024 году- 1082974,27 рублей);</w:t>
      </w:r>
    </w:p>
    <w:p w:rsidR="00010E28" w:rsidRPr="000A2076" w:rsidRDefault="00010E28" w:rsidP="000A2076">
      <w:pPr>
        <w:pStyle w:val="a8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0A2076">
        <w:rPr>
          <w:rFonts w:ascii="Times New Roman" w:hAnsi="Times New Roman"/>
          <w:bCs/>
          <w:spacing w:val="-3"/>
          <w:sz w:val="28"/>
          <w:szCs w:val="28"/>
        </w:rPr>
        <w:lastRenderedPageBreak/>
        <w:t xml:space="preserve">финансовое обеспечение организаций дополнительного образования </w:t>
      </w:r>
      <w:proofErr w:type="gramStart"/>
      <w:r w:rsidRPr="000A2076">
        <w:rPr>
          <w:rFonts w:ascii="Times New Roman" w:hAnsi="Times New Roman"/>
          <w:bCs/>
          <w:spacing w:val="-3"/>
          <w:sz w:val="28"/>
          <w:szCs w:val="28"/>
        </w:rPr>
        <w:t>де-</w:t>
      </w:r>
      <w:proofErr w:type="spellStart"/>
      <w:r w:rsidRPr="000A2076">
        <w:rPr>
          <w:rFonts w:ascii="Times New Roman" w:hAnsi="Times New Roman"/>
          <w:bCs/>
          <w:spacing w:val="-3"/>
          <w:sz w:val="28"/>
          <w:szCs w:val="28"/>
        </w:rPr>
        <w:t>тей</w:t>
      </w:r>
      <w:proofErr w:type="spellEnd"/>
      <w:proofErr w:type="gramEnd"/>
      <w:r w:rsidRPr="000A2076">
        <w:rPr>
          <w:rFonts w:ascii="Times New Roman" w:hAnsi="Times New Roman"/>
          <w:bCs/>
          <w:spacing w:val="-3"/>
          <w:sz w:val="28"/>
          <w:szCs w:val="28"/>
        </w:rPr>
        <w:t xml:space="preserve"> (в 2021 году – 2363300,00рублей, в 2022 году – 3008739,00рублей, в 2023 году-2490200,00 рублей, в 2024 году-2533000,00 рублей).</w:t>
      </w:r>
    </w:p>
    <w:p w:rsidR="00010E28" w:rsidRPr="00010E28" w:rsidRDefault="000A2076" w:rsidP="00010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 </w:t>
      </w:r>
      <w:r w:rsidR="00010E28" w:rsidRPr="00010E28">
        <w:rPr>
          <w:rFonts w:ascii="Times New Roman" w:hAnsi="Times New Roman"/>
          <w:bCs/>
          <w:spacing w:val="-3"/>
          <w:sz w:val="28"/>
          <w:szCs w:val="28"/>
        </w:rPr>
        <w:t xml:space="preserve">В рамках </w:t>
      </w:r>
      <w:proofErr w:type="gramStart"/>
      <w:r w:rsidR="00010E28" w:rsidRPr="00010E28">
        <w:rPr>
          <w:rFonts w:ascii="Times New Roman" w:hAnsi="Times New Roman"/>
          <w:bCs/>
          <w:spacing w:val="-3"/>
          <w:sz w:val="28"/>
          <w:szCs w:val="28"/>
        </w:rPr>
        <w:t>мер</w:t>
      </w:r>
      <w:proofErr w:type="gramEnd"/>
      <w:r w:rsidR="00010E28" w:rsidRPr="00010E28">
        <w:rPr>
          <w:rFonts w:ascii="Times New Roman" w:hAnsi="Times New Roman"/>
          <w:bCs/>
          <w:spacing w:val="-3"/>
          <w:sz w:val="28"/>
          <w:szCs w:val="28"/>
        </w:rPr>
        <w:t xml:space="preserve"> по обеспечению дополнительной поддержки обучающихся и педагогических работников предусматриваются расходы на:</w:t>
      </w:r>
    </w:p>
    <w:p w:rsidR="00010E28" w:rsidRPr="000A2076" w:rsidRDefault="00010E28" w:rsidP="000A2076">
      <w:pPr>
        <w:pStyle w:val="a8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0A2076">
        <w:rPr>
          <w:rFonts w:ascii="Times New Roman" w:hAnsi="Times New Roman"/>
          <w:bCs/>
          <w:spacing w:val="-3"/>
          <w:sz w:val="28"/>
          <w:szCs w:val="28"/>
        </w:rPr>
        <w:t xml:space="preserve">организацию питания школьников муниципальных </w:t>
      </w:r>
      <w:proofErr w:type="spellStart"/>
      <w:proofErr w:type="gramStart"/>
      <w:r w:rsidRPr="000A2076">
        <w:rPr>
          <w:rFonts w:ascii="Times New Roman" w:hAnsi="Times New Roman"/>
          <w:bCs/>
          <w:spacing w:val="-3"/>
          <w:sz w:val="28"/>
          <w:szCs w:val="28"/>
        </w:rPr>
        <w:t>общеоб-разовательных</w:t>
      </w:r>
      <w:proofErr w:type="spellEnd"/>
      <w:proofErr w:type="gramEnd"/>
      <w:r w:rsidRPr="000A2076">
        <w:rPr>
          <w:rFonts w:ascii="Times New Roman" w:hAnsi="Times New Roman"/>
          <w:bCs/>
          <w:spacing w:val="-3"/>
          <w:sz w:val="28"/>
          <w:szCs w:val="28"/>
        </w:rPr>
        <w:t xml:space="preserve"> организаций;</w:t>
      </w:r>
    </w:p>
    <w:p w:rsidR="00010E28" w:rsidRPr="000A2076" w:rsidRDefault="00010E28" w:rsidP="000A2076">
      <w:pPr>
        <w:pStyle w:val="a8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0A2076">
        <w:rPr>
          <w:rFonts w:ascii="Times New Roman" w:hAnsi="Times New Roman"/>
          <w:bCs/>
          <w:spacing w:val="-3"/>
          <w:sz w:val="28"/>
          <w:szCs w:val="28"/>
        </w:rPr>
        <w:t>поддержку педагогических работников муниципальных учреждений образования, прибывших на работу в район в качестве молодых специалистов;</w:t>
      </w:r>
    </w:p>
    <w:p w:rsidR="00010E28" w:rsidRPr="000A2076" w:rsidRDefault="00010E28" w:rsidP="000A2076">
      <w:pPr>
        <w:pStyle w:val="a8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0A2076">
        <w:rPr>
          <w:rFonts w:ascii="Times New Roman" w:hAnsi="Times New Roman"/>
          <w:bCs/>
          <w:spacing w:val="-3"/>
          <w:sz w:val="28"/>
          <w:szCs w:val="28"/>
        </w:rPr>
        <w:t>предоставление мер социальной поддержки работников образовательных организаций, работающих в сельских населенных пунктах и поселках городского типа на территории Брянской области (средства запланированы в объеме 1868400,00 рублей).</w:t>
      </w:r>
    </w:p>
    <w:p w:rsidR="00010E28" w:rsidRPr="00010E28" w:rsidRDefault="000A2076" w:rsidP="00010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 </w:t>
      </w:r>
      <w:r w:rsidR="00010E28" w:rsidRPr="00010E28">
        <w:rPr>
          <w:rFonts w:ascii="Times New Roman" w:hAnsi="Times New Roman"/>
          <w:bCs/>
          <w:spacing w:val="-3"/>
          <w:sz w:val="28"/>
          <w:szCs w:val="28"/>
        </w:rPr>
        <w:t xml:space="preserve">В рамках мероприятий по работе с детьми и молодёжью </w:t>
      </w:r>
      <w:proofErr w:type="spellStart"/>
      <w:r w:rsidR="00010E28" w:rsidRPr="00010E28">
        <w:rPr>
          <w:rFonts w:ascii="Times New Roman" w:hAnsi="Times New Roman"/>
          <w:bCs/>
          <w:spacing w:val="-3"/>
          <w:sz w:val="28"/>
          <w:szCs w:val="28"/>
        </w:rPr>
        <w:t>предусматрива-ются</w:t>
      </w:r>
      <w:proofErr w:type="spellEnd"/>
      <w:r w:rsidR="00010E28" w:rsidRPr="00010E28">
        <w:rPr>
          <w:rFonts w:ascii="Times New Roman" w:hAnsi="Times New Roman"/>
          <w:bCs/>
          <w:spacing w:val="-3"/>
          <w:sz w:val="28"/>
          <w:szCs w:val="28"/>
        </w:rPr>
        <w:t xml:space="preserve"> расходы </w:t>
      </w:r>
      <w:proofErr w:type="gramStart"/>
      <w:r w:rsidR="00010E28" w:rsidRPr="00010E28">
        <w:rPr>
          <w:rFonts w:ascii="Times New Roman" w:hAnsi="Times New Roman"/>
          <w:bCs/>
          <w:spacing w:val="-3"/>
          <w:sz w:val="28"/>
          <w:szCs w:val="28"/>
        </w:rPr>
        <w:t>на</w:t>
      </w:r>
      <w:proofErr w:type="gramEnd"/>
      <w:r w:rsidR="00010E28" w:rsidRPr="00010E28">
        <w:rPr>
          <w:rFonts w:ascii="Times New Roman" w:hAnsi="Times New Roman"/>
          <w:bCs/>
          <w:spacing w:val="-3"/>
          <w:sz w:val="28"/>
          <w:szCs w:val="28"/>
        </w:rPr>
        <w:t>:</w:t>
      </w:r>
    </w:p>
    <w:p w:rsidR="00010E28" w:rsidRPr="000A2076" w:rsidRDefault="00010E28" w:rsidP="000A2076">
      <w:pPr>
        <w:pStyle w:val="a8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0A2076">
        <w:rPr>
          <w:rFonts w:ascii="Times New Roman" w:hAnsi="Times New Roman"/>
          <w:bCs/>
          <w:spacing w:val="-3"/>
          <w:sz w:val="28"/>
          <w:szCs w:val="28"/>
        </w:rPr>
        <w:t>организацию и проведение олимпиад, выставок, конкурсов, конференций и других общественных мероприятий в сфере образования;</w:t>
      </w:r>
    </w:p>
    <w:p w:rsidR="00010E28" w:rsidRPr="000A2076" w:rsidRDefault="00010E28" w:rsidP="000A2076">
      <w:pPr>
        <w:pStyle w:val="a8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0A2076">
        <w:rPr>
          <w:rFonts w:ascii="Times New Roman" w:hAnsi="Times New Roman"/>
          <w:bCs/>
          <w:spacing w:val="-3"/>
          <w:sz w:val="28"/>
          <w:szCs w:val="28"/>
        </w:rPr>
        <w:t>реализацию мероприятий, направленных на социальную реабилитацию детей и подростков, попавших в трудную жизненную ситуацию.</w:t>
      </w:r>
    </w:p>
    <w:p w:rsidR="00010E28" w:rsidRPr="00010E28" w:rsidRDefault="000A2076" w:rsidP="00010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 </w:t>
      </w:r>
      <w:r w:rsidR="00010E28" w:rsidRPr="00010E28">
        <w:rPr>
          <w:rFonts w:ascii="Times New Roman" w:hAnsi="Times New Roman"/>
          <w:bCs/>
          <w:spacing w:val="-3"/>
          <w:sz w:val="28"/>
          <w:szCs w:val="28"/>
        </w:rPr>
        <w:t xml:space="preserve">В рамках финансового обеспечения повышения квалификации </w:t>
      </w:r>
      <w:proofErr w:type="gramStart"/>
      <w:r w:rsidR="00010E28" w:rsidRPr="00010E28">
        <w:rPr>
          <w:rFonts w:ascii="Times New Roman" w:hAnsi="Times New Roman"/>
          <w:bCs/>
          <w:spacing w:val="-3"/>
          <w:sz w:val="28"/>
          <w:szCs w:val="28"/>
        </w:rPr>
        <w:t>работни-ков</w:t>
      </w:r>
      <w:proofErr w:type="gramEnd"/>
      <w:r w:rsidR="00010E28" w:rsidRPr="00010E28">
        <w:rPr>
          <w:rFonts w:ascii="Times New Roman" w:hAnsi="Times New Roman"/>
          <w:bCs/>
          <w:spacing w:val="-3"/>
          <w:sz w:val="28"/>
          <w:szCs w:val="28"/>
        </w:rPr>
        <w:t xml:space="preserve"> образования предусматриваются расходы на профессиональную подготовку, переподготовку и повышение квалификации работников образовательных учреждений.</w:t>
      </w:r>
    </w:p>
    <w:p w:rsidR="00010E28" w:rsidRPr="00010E28" w:rsidRDefault="000A2076" w:rsidP="00010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</w:t>
      </w:r>
      <w:r w:rsidR="00010E28" w:rsidRPr="00010E28">
        <w:rPr>
          <w:rFonts w:ascii="Times New Roman" w:hAnsi="Times New Roman"/>
          <w:bCs/>
          <w:spacing w:val="-3"/>
          <w:sz w:val="28"/>
          <w:szCs w:val="28"/>
        </w:rPr>
        <w:t>В рамках муниципальной программы предусматриваются также расходы на следующие социально-значимые мероприятия:</w:t>
      </w:r>
    </w:p>
    <w:p w:rsidR="00010E28" w:rsidRPr="00010E28" w:rsidRDefault="00010E28" w:rsidP="00010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010E28">
        <w:rPr>
          <w:rFonts w:ascii="Times New Roman" w:hAnsi="Times New Roman"/>
          <w:bCs/>
          <w:spacing w:val="-3"/>
          <w:sz w:val="28"/>
          <w:szCs w:val="28"/>
        </w:rPr>
        <w:t>организация и проведение конкурсов «Учитель года», «Воспитатель года»;</w:t>
      </w:r>
    </w:p>
    <w:p w:rsidR="00010E28" w:rsidRPr="00010E28" w:rsidRDefault="00010E28" w:rsidP="00010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010E28">
        <w:rPr>
          <w:rFonts w:ascii="Times New Roman" w:hAnsi="Times New Roman"/>
          <w:bCs/>
          <w:spacing w:val="-3"/>
          <w:sz w:val="28"/>
          <w:szCs w:val="28"/>
        </w:rPr>
        <w:t>проведение конференций и других мероприятий, направленных на развитие системы образования педагогических работников;</w:t>
      </w:r>
    </w:p>
    <w:p w:rsidR="000A2076" w:rsidRDefault="00010E28" w:rsidP="00010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010E28">
        <w:rPr>
          <w:rFonts w:ascii="Times New Roman" w:hAnsi="Times New Roman"/>
          <w:bCs/>
          <w:spacing w:val="-3"/>
          <w:sz w:val="28"/>
          <w:szCs w:val="28"/>
        </w:rPr>
        <w:t xml:space="preserve">проведение районных комплексных спартакиад среди обучающихся, </w:t>
      </w:r>
      <w:proofErr w:type="spellStart"/>
      <w:proofErr w:type="gramStart"/>
      <w:r w:rsidRPr="00010E28">
        <w:rPr>
          <w:rFonts w:ascii="Times New Roman" w:hAnsi="Times New Roman"/>
          <w:bCs/>
          <w:spacing w:val="-3"/>
          <w:sz w:val="28"/>
          <w:szCs w:val="28"/>
        </w:rPr>
        <w:t>вос-питанников</w:t>
      </w:r>
      <w:proofErr w:type="spellEnd"/>
      <w:proofErr w:type="gramEnd"/>
      <w:r w:rsidRPr="00010E28">
        <w:rPr>
          <w:rFonts w:ascii="Times New Roman" w:hAnsi="Times New Roman"/>
          <w:bCs/>
          <w:spacing w:val="-3"/>
          <w:sz w:val="28"/>
          <w:szCs w:val="28"/>
        </w:rPr>
        <w:t xml:space="preserve"> образовательных учреждений района и участие в аналогичных об-</w:t>
      </w:r>
      <w:proofErr w:type="spellStart"/>
      <w:r w:rsidRPr="00010E28">
        <w:rPr>
          <w:rFonts w:ascii="Times New Roman" w:hAnsi="Times New Roman"/>
          <w:bCs/>
          <w:spacing w:val="-3"/>
          <w:sz w:val="28"/>
          <w:szCs w:val="28"/>
        </w:rPr>
        <w:t>ластных</w:t>
      </w:r>
      <w:proofErr w:type="spellEnd"/>
      <w:r w:rsidRPr="00010E28">
        <w:rPr>
          <w:rFonts w:ascii="Times New Roman" w:hAnsi="Times New Roman"/>
          <w:bCs/>
          <w:spacing w:val="-3"/>
          <w:sz w:val="28"/>
          <w:szCs w:val="28"/>
        </w:rPr>
        <w:t xml:space="preserve"> мероприятиях.</w:t>
      </w:r>
    </w:p>
    <w:p w:rsidR="000A2076" w:rsidRDefault="000A2076" w:rsidP="00010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</w:p>
    <w:p w:rsidR="00625E8A" w:rsidRDefault="00625E8A" w:rsidP="004048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506A4B">
        <w:rPr>
          <w:rFonts w:ascii="Times New Roman" w:hAnsi="Times New Roman"/>
          <w:b/>
          <w:bCs/>
          <w:spacing w:val="-3"/>
          <w:sz w:val="28"/>
          <w:szCs w:val="28"/>
        </w:rPr>
        <w:t>МУНИЦИПАЛЬНАЯ ПРОГРАММА</w:t>
      </w:r>
      <w:r w:rsidRPr="00506A4B">
        <w:rPr>
          <w:rFonts w:ascii="Times New Roman" w:hAnsi="Times New Roman"/>
          <w:b/>
          <w:bCs/>
          <w:spacing w:val="-3"/>
          <w:sz w:val="28"/>
          <w:szCs w:val="28"/>
        </w:rPr>
        <w:br/>
        <w:t xml:space="preserve"> «УПРАВЛЕНИЕ МУНИЦИПАЛЬНЫМИ ФИНАН</w:t>
      </w:r>
      <w:r w:rsidR="00B13338">
        <w:rPr>
          <w:rFonts w:ascii="Times New Roman" w:hAnsi="Times New Roman"/>
          <w:b/>
          <w:bCs/>
          <w:spacing w:val="-3"/>
          <w:sz w:val="28"/>
          <w:szCs w:val="28"/>
        </w:rPr>
        <w:t>САМИ</w:t>
      </w:r>
      <w:r w:rsidR="00B13338">
        <w:rPr>
          <w:rFonts w:ascii="Times New Roman" w:hAnsi="Times New Roman"/>
          <w:b/>
          <w:bCs/>
          <w:spacing w:val="-3"/>
          <w:sz w:val="28"/>
          <w:szCs w:val="28"/>
        </w:rPr>
        <w:br/>
        <w:t>РОГНЕДИНСКОГО РАЙОНА» (202</w:t>
      </w:r>
      <w:r w:rsidR="0040483C">
        <w:rPr>
          <w:rFonts w:ascii="Times New Roman" w:hAnsi="Times New Roman"/>
          <w:b/>
          <w:bCs/>
          <w:spacing w:val="-3"/>
          <w:sz w:val="28"/>
          <w:szCs w:val="28"/>
        </w:rPr>
        <w:t>2</w:t>
      </w:r>
      <w:r w:rsidR="00B13338">
        <w:rPr>
          <w:rFonts w:ascii="Times New Roman" w:hAnsi="Times New Roman"/>
          <w:b/>
          <w:bCs/>
          <w:spacing w:val="-3"/>
          <w:sz w:val="28"/>
          <w:szCs w:val="28"/>
        </w:rPr>
        <w:t xml:space="preserve"> – 202</w:t>
      </w:r>
      <w:r w:rsidR="0040483C">
        <w:rPr>
          <w:rFonts w:ascii="Times New Roman" w:hAnsi="Times New Roman"/>
          <w:b/>
          <w:bCs/>
          <w:spacing w:val="-3"/>
          <w:sz w:val="28"/>
          <w:szCs w:val="28"/>
        </w:rPr>
        <w:t>4</w:t>
      </w:r>
      <w:r w:rsidRPr="00506A4B">
        <w:rPr>
          <w:rFonts w:ascii="Times New Roman" w:hAnsi="Times New Roman"/>
          <w:b/>
          <w:bCs/>
          <w:spacing w:val="-3"/>
          <w:sz w:val="28"/>
          <w:szCs w:val="28"/>
        </w:rPr>
        <w:t xml:space="preserve"> ГОДЫ)</w:t>
      </w:r>
    </w:p>
    <w:p w:rsidR="00B13338" w:rsidRDefault="00B13338" w:rsidP="004048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</w:p>
    <w:bookmarkEnd w:id="9"/>
    <w:bookmarkEnd w:id="10"/>
    <w:bookmarkEnd w:id="11"/>
    <w:p w:rsidR="00B13338" w:rsidRPr="00B13338" w:rsidRDefault="00B13338" w:rsidP="00B13338">
      <w:pPr>
        <w:spacing w:after="0" w:line="25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333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Муниципальная программа «Управление муниципальными финансами </w:t>
      </w:r>
      <w:proofErr w:type="spellStart"/>
      <w:r w:rsidRPr="00B13338">
        <w:rPr>
          <w:rFonts w:ascii="Times New Roman" w:eastAsia="Times New Roman" w:hAnsi="Times New Roman"/>
          <w:sz w:val="28"/>
          <w:szCs w:val="28"/>
          <w:lang w:eastAsia="ru-RU"/>
        </w:rPr>
        <w:t>Рогнединского</w:t>
      </w:r>
      <w:proofErr w:type="spellEnd"/>
      <w:r w:rsidRPr="00B1333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района» (202</w:t>
      </w:r>
      <w:r w:rsidR="0040483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13338">
        <w:rPr>
          <w:rFonts w:ascii="Times New Roman" w:eastAsia="Times New Roman" w:hAnsi="Times New Roman"/>
          <w:sz w:val="28"/>
          <w:szCs w:val="28"/>
          <w:lang w:eastAsia="ru-RU"/>
        </w:rPr>
        <w:t xml:space="preserve"> – 202</w:t>
      </w:r>
      <w:r w:rsidR="0040483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B1333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 направлена на обеспечение долгосрочной сбалансированности и устойчивости бюджетной системы, повышение качества управления общественными финансами </w:t>
      </w:r>
      <w:proofErr w:type="spellStart"/>
      <w:r w:rsidRPr="00B13338">
        <w:rPr>
          <w:rFonts w:ascii="Times New Roman" w:eastAsia="Times New Roman" w:hAnsi="Times New Roman"/>
          <w:sz w:val="28"/>
          <w:szCs w:val="28"/>
          <w:lang w:eastAsia="ru-RU"/>
        </w:rPr>
        <w:t>Рогнединского</w:t>
      </w:r>
      <w:proofErr w:type="spellEnd"/>
      <w:r w:rsidRPr="00B1333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района.</w:t>
      </w:r>
    </w:p>
    <w:p w:rsidR="00B13338" w:rsidRPr="00745F6C" w:rsidRDefault="00B13338" w:rsidP="00B13338">
      <w:pPr>
        <w:spacing w:after="0" w:line="252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745F6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Задачами муниципальной программы являются:</w:t>
      </w:r>
    </w:p>
    <w:p w:rsidR="00B13338" w:rsidRPr="00745F6C" w:rsidRDefault="00B13338" w:rsidP="00745F6C">
      <w:pPr>
        <w:pStyle w:val="a8"/>
        <w:numPr>
          <w:ilvl w:val="0"/>
          <w:numId w:val="33"/>
        </w:numPr>
        <w:spacing w:after="0" w:line="252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5F6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обеспечение финансовой устойчивости бюджетной системы </w:t>
      </w:r>
      <w:proofErr w:type="spellStart"/>
      <w:r w:rsidRPr="00745F6C">
        <w:rPr>
          <w:rFonts w:ascii="Times New Roman" w:eastAsia="Times New Roman" w:hAnsi="Times New Roman"/>
          <w:sz w:val="28"/>
          <w:szCs w:val="28"/>
          <w:lang w:eastAsia="ru-RU"/>
        </w:rPr>
        <w:t>Рогнединского</w:t>
      </w:r>
      <w:proofErr w:type="spellEnd"/>
      <w:r w:rsidRPr="00745F6C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путем проведения сбалансированной финансовой политики;</w:t>
      </w:r>
    </w:p>
    <w:p w:rsidR="00B13338" w:rsidRPr="00745F6C" w:rsidRDefault="00B13338" w:rsidP="00745F6C">
      <w:pPr>
        <w:pStyle w:val="a8"/>
        <w:numPr>
          <w:ilvl w:val="0"/>
          <w:numId w:val="33"/>
        </w:numPr>
        <w:spacing w:after="0" w:line="252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5F6C">
        <w:rPr>
          <w:rFonts w:ascii="Times New Roman" w:eastAsia="Times New Roman" w:hAnsi="Times New Roman"/>
          <w:sz w:val="28"/>
          <w:szCs w:val="28"/>
          <w:lang w:eastAsia="ru-RU"/>
        </w:rPr>
        <w:t>внедрение современных методов и технологий управления муниципальными финансами;</w:t>
      </w:r>
    </w:p>
    <w:p w:rsidR="00B13338" w:rsidRPr="00745F6C" w:rsidRDefault="00B13338" w:rsidP="00745F6C">
      <w:pPr>
        <w:pStyle w:val="a8"/>
        <w:numPr>
          <w:ilvl w:val="0"/>
          <w:numId w:val="33"/>
        </w:numPr>
        <w:spacing w:after="0" w:line="252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5F6C">
        <w:rPr>
          <w:rFonts w:ascii="Times New Roman" w:eastAsia="Times New Roman" w:hAnsi="Times New Roman"/>
          <w:sz w:val="28"/>
          <w:szCs w:val="28"/>
          <w:lang w:eastAsia="ru-RU"/>
        </w:rPr>
        <w:t>создание условий для эффективного и ответственного управления муниципальными финансами.</w:t>
      </w:r>
    </w:p>
    <w:p w:rsidR="00B13338" w:rsidRPr="00745F6C" w:rsidRDefault="00B13338" w:rsidP="00745F6C">
      <w:pPr>
        <w:pStyle w:val="a8"/>
        <w:numPr>
          <w:ilvl w:val="0"/>
          <w:numId w:val="33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45F6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Структура и динамика расходов на реализацию муниципальной программы представлена в таблице </w:t>
      </w:r>
    </w:p>
    <w:p w:rsidR="00B13338" w:rsidRPr="00B13338" w:rsidRDefault="00B13338" w:rsidP="00B1333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13338" w:rsidRPr="00284E69" w:rsidRDefault="00B13338" w:rsidP="00B13338">
      <w:pPr>
        <w:spacing w:after="0" w:line="252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84E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Динамика и структура расходов на финансовое обеспечение реализации</w:t>
      </w:r>
      <w:r w:rsidRPr="00284E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муниципальной программы «</w:t>
      </w:r>
      <w:r w:rsidRPr="00284E6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Управление муниципальными финансами </w:t>
      </w:r>
      <w:proofErr w:type="spellStart"/>
      <w:r w:rsidRPr="00284E69">
        <w:rPr>
          <w:rFonts w:ascii="Times New Roman" w:eastAsia="Times New Roman" w:hAnsi="Times New Roman"/>
          <w:b/>
          <w:sz w:val="28"/>
          <w:szCs w:val="28"/>
          <w:lang w:eastAsia="ru-RU"/>
        </w:rPr>
        <w:t>Рогнединского</w:t>
      </w:r>
      <w:proofErr w:type="spellEnd"/>
      <w:r w:rsidRPr="00284E6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</w:t>
      </w:r>
      <w:r w:rsidRPr="00284E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 (202</w:t>
      </w:r>
      <w:r w:rsidR="0040483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Pr="00284E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– 202</w:t>
      </w:r>
      <w:r w:rsidR="0040483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284E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годы)</w:t>
      </w:r>
    </w:p>
    <w:p w:rsidR="00B13338" w:rsidRPr="00284E69" w:rsidRDefault="00B13338" w:rsidP="00B13338">
      <w:pPr>
        <w:spacing w:after="0" w:line="252" w:lineRule="auto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84E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(рублей)</w:t>
      </w:r>
    </w:p>
    <w:tbl>
      <w:tblPr>
        <w:tblW w:w="5000" w:type="pct"/>
        <w:tblInd w:w="108" w:type="dxa"/>
        <w:tblLayout w:type="fixed"/>
        <w:tblLook w:val="00A0" w:firstRow="1" w:lastRow="0" w:firstColumn="1" w:lastColumn="0" w:noHBand="0" w:noVBand="0"/>
      </w:tblPr>
      <w:tblGrid>
        <w:gridCol w:w="2872"/>
        <w:gridCol w:w="1369"/>
        <w:gridCol w:w="1367"/>
        <w:gridCol w:w="1196"/>
        <w:gridCol w:w="1277"/>
        <w:gridCol w:w="1489"/>
      </w:tblGrid>
      <w:tr w:rsidR="0040483C" w:rsidRPr="00B13338" w:rsidTr="0040483C">
        <w:trPr>
          <w:cantSplit/>
          <w:trHeight w:val="493"/>
          <w:tblHeader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83C" w:rsidRPr="00911110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  <w:r w:rsidRPr="00911110">
              <w:rPr>
                <w:rFonts w:ascii="Garamond" w:hAnsi="Garamond"/>
                <w:color w:val="000000"/>
              </w:rPr>
              <w:t>Направление расходов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83C" w:rsidRPr="00911110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  <w:r w:rsidRPr="00911110">
              <w:rPr>
                <w:rFonts w:ascii="Garamond" w:hAnsi="Garamond"/>
              </w:rPr>
              <w:t>20</w:t>
            </w:r>
            <w:r w:rsidRPr="00911110">
              <w:rPr>
                <w:rFonts w:ascii="Garamond" w:hAnsi="Garamond"/>
                <w:lang w:val="en-US"/>
              </w:rPr>
              <w:t>2</w:t>
            </w:r>
            <w:r>
              <w:rPr>
                <w:rFonts w:ascii="Garamond" w:hAnsi="Garamond"/>
              </w:rPr>
              <w:t>1</w:t>
            </w:r>
            <w:r w:rsidRPr="00911110">
              <w:rPr>
                <w:rFonts w:ascii="Garamond" w:hAnsi="Garamond"/>
              </w:rPr>
              <w:t xml:space="preserve"> год (первоначальный план)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83C" w:rsidRPr="00911110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  <w:r w:rsidRPr="00911110">
              <w:rPr>
                <w:rFonts w:ascii="Garamond" w:hAnsi="Garamond"/>
                <w:color w:val="000000"/>
              </w:rPr>
              <w:t>202</w:t>
            </w:r>
            <w:r>
              <w:rPr>
                <w:rFonts w:ascii="Garamond" w:hAnsi="Garamond"/>
                <w:color w:val="000000"/>
              </w:rPr>
              <w:t>2</w:t>
            </w:r>
            <w:r w:rsidRPr="00911110">
              <w:rPr>
                <w:rFonts w:ascii="Garamond" w:hAnsi="Garamond"/>
                <w:color w:val="000000"/>
              </w:rPr>
              <w:t xml:space="preserve"> год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83C" w:rsidRPr="00DC05FD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  <w:r w:rsidRPr="00911110">
              <w:rPr>
                <w:rFonts w:ascii="Garamond" w:hAnsi="Garamond"/>
                <w:color w:val="000000"/>
              </w:rPr>
              <w:t>202</w:t>
            </w:r>
            <w:r>
              <w:rPr>
                <w:rFonts w:ascii="Garamond" w:hAnsi="Garamond"/>
                <w:color w:val="000000"/>
              </w:rPr>
              <w:t>2</w:t>
            </w:r>
            <w:r w:rsidRPr="00911110">
              <w:rPr>
                <w:rFonts w:ascii="Garamond" w:hAnsi="Garamond"/>
                <w:color w:val="000000"/>
              </w:rPr>
              <w:t>/20</w:t>
            </w:r>
            <w:r w:rsidRPr="00911110">
              <w:rPr>
                <w:rFonts w:ascii="Garamond" w:hAnsi="Garamond"/>
                <w:color w:val="000000"/>
                <w:lang w:val="en-US"/>
              </w:rPr>
              <w:t>2</w:t>
            </w:r>
            <w:r>
              <w:rPr>
                <w:rFonts w:ascii="Garamond" w:hAnsi="Garamond"/>
                <w:color w:val="000000"/>
              </w:rPr>
              <w:t>1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83C" w:rsidRPr="00911110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  <w:r w:rsidRPr="00911110">
              <w:rPr>
                <w:rFonts w:ascii="Garamond" w:hAnsi="Garamond"/>
                <w:color w:val="000000"/>
              </w:rPr>
              <w:t>202</w:t>
            </w:r>
            <w:r>
              <w:rPr>
                <w:rFonts w:ascii="Garamond" w:hAnsi="Garamond"/>
                <w:color w:val="000000"/>
              </w:rPr>
              <w:t>3</w:t>
            </w:r>
            <w:r w:rsidRPr="00911110">
              <w:rPr>
                <w:rFonts w:ascii="Garamond" w:hAnsi="Garamond"/>
                <w:color w:val="000000"/>
              </w:rPr>
              <w:t>год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83C" w:rsidRPr="00911110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  <w:r w:rsidRPr="00911110">
              <w:rPr>
                <w:rFonts w:ascii="Garamond" w:hAnsi="Garamond"/>
                <w:color w:val="000000"/>
              </w:rPr>
              <w:t>202</w:t>
            </w:r>
            <w:r>
              <w:rPr>
                <w:rFonts w:ascii="Garamond" w:hAnsi="Garamond"/>
                <w:color w:val="000000"/>
              </w:rPr>
              <w:t>4</w:t>
            </w:r>
            <w:r w:rsidRPr="00911110">
              <w:rPr>
                <w:rFonts w:ascii="Garamond" w:hAnsi="Garamond"/>
                <w:color w:val="000000"/>
              </w:rPr>
              <w:t>год</w:t>
            </w:r>
          </w:p>
        </w:tc>
      </w:tr>
      <w:tr w:rsidR="0040483C" w:rsidRPr="00B13338" w:rsidTr="0040483C">
        <w:trPr>
          <w:cantSplit/>
          <w:trHeight w:val="20"/>
        </w:trPr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C" w:rsidRPr="00911110" w:rsidRDefault="0040483C" w:rsidP="00D51C49">
            <w:pPr>
              <w:rPr>
                <w:rFonts w:ascii="Garamond" w:hAnsi="Garamond"/>
                <w:color w:val="000000"/>
              </w:rPr>
            </w:pPr>
            <w:r w:rsidRPr="00911110">
              <w:rPr>
                <w:rFonts w:ascii="Garamond" w:hAnsi="Garamond"/>
                <w:color w:val="00000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Pr="00911110" w:rsidRDefault="0040483C" w:rsidP="00D51C49">
            <w:pPr>
              <w:jc w:val="center"/>
              <w:rPr>
                <w:rFonts w:ascii="Garamond" w:hAnsi="Garamond"/>
                <w:color w:val="000000"/>
                <w:lang w:val="en-US"/>
              </w:rPr>
            </w:pPr>
            <w:r w:rsidRPr="00911110">
              <w:rPr>
                <w:rFonts w:ascii="Garamond" w:hAnsi="Garamond"/>
                <w:color w:val="000000"/>
                <w:lang w:val="en-US"/>
              </w:rPr>
              <w:t>4380300</w:t>
            </w:r>
            <w:r>
              <w:rPr>
                <w:rFonts w:ascii="Garamond" w:hAnsi="Garamond"/>
                <w:color w:val="000000"/>
              </w:rPr>
              <w:t>,</w:t>
            </w:r>
            <w:r w:rsidRPr="00911110">
              <w:rPr>
                <w:rFonts w:ascii="Garamond" w:hAnsi="Garamond"/>
                <w:color w:val="000000"/>
                <w:lang w:val="en-US"/>
              </w:rPr>
              <w:t>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Pr="002A5B28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4481027,00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Pr="002A5B28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102,3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4300223,00</w:t>
            </w:r>
          </w:p>
          <w:p w:rsidR="0040483C" w:rsidRPr="002A5B28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4472715,00</w:t>
            </w:r>
          </w:p>
          <w:p w:rsidR="0040483C" w:rsidRPr="002A5B28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</w:tc>
      </w:tr>
      <w:tr w:rsidR="0040483C" w:rsidRPr="00B13338" w:rsidTr="0040483C">
        <w:trPr>
          <w:cantSplit/>
          <w:trHeight w:val="20"/>
        </w:trPr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C" w:rsidRPr="00911110" w:rsidRDefault="0040483C" w:rsidP="00D51C49">
            <w:pPr>
              <w:rPr>
                <w:rFonts w:ascii="Garamond" w:hAnsi="Garamond"/>
                <w:color w:val="000000"/>
              </w:rPr>
            </w:pPr>
            <w:r w:rsidRPr="00911110">
              <w:rPr>
                <w:rFonts w:ascii="Garamond" w:hAnsi="Garamond"/>
              </w:rPr>
              <w:t>Выравнивание бюджетной обеспеченности поселений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Pr="00911110" w:rsidRDefault="0040483C" w:rsidP="00D51C49">
            <w:pPr>
              <w:jc w:val="center"/>
              <w:rPr>
                <w:rFonts w:ascii="Garamond" w:hAnsi="Garamond"/>
                <w:color w:val="000000"/>
                <w:lang w:val="en-US"/>
              </w:rPr>
            </w:pPr>
            <w:r w:rsidRPr="00911110">
              <w:rPr>
                <w:rFonts w:ascii="Garamond" w:hAnsi="Garamond"/>
                <w:color w:val="000000"/>
                <w:lang w:val="en-US"/>
              </w:rPr>
              <w:t>295000</w:t>
            </w:r>
            <w:r>
              <w:rPr>
                <w:rFonts w:ascii="Garamond" w:hAnsi="Garamond"/>
                <w:color w:val="000000"/>
              </w:rPr>
              <w:t>,</w:t>
            </w:r>
            <w:r w:rsidRPr="00911110">
              <w:rPr>
                <w:rFonts w:ascii="Garamond" w:hAnsi="Garamond"/>
                <w:color w:val="000000"/>
                <w:lang w:val="en-US"/>
              </w:rPr>
              <w:t>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Pr="002A5B28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307000,00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Pr="002A5B28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104,7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Pr="002A5B28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307000,00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Pr="002A5B28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307000,00</w:t>
            </w:r>
          </w:p>
        </w:tc>
      </w:tr>
      <w:tr w:rsidR="0040483C" w:rsidRPr="00B13338" w:rsidTr="0040483C">
        <w:trPr>
          <w:cantSplit/>
          <w:trHeight w:val="20"/>
        </w:trPr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C" w:rsidRPr="00911110" w:rsidRDefault="0040483C" w:rsidP="00D51C49">
            <w:pPr>
              <w:rPr>
                <w:rFonts w:ascii="Garamond" w:hAnsi="Garamond"/>
                <w:color w:val="000000"/>
              </w:rPr>
            </w:pPr>
            <w:r w:rsidRPr="00911110">
              <w:rPr>
                <w:rFonts w:ascii="Garamond" w:hAnsi="Garamond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Pr="00911110" w:rsidRDefault="0040483C" w:rsidP="00D51C49">
            <w:pPr>
              <w:jc w:val="center"/>
              <w:rPr>
                <w:rFonts w:ascii="Garamond" w:hAnsi="Garamond"/>
                <w:color w:val="000000"/>
                <w:lang w:val="en-US"/>
              </w:rPr>
            </w:pPr>
            <w:r w:rsidRPr="00911110">
              <w:rPr>
                <w:rFonts w:ascii="Garamond" w:hAnsi="Garamond"/>
                <w:color w:val="000000"/>
                <w:lang w:val="en-US"/>
              </w:rPr>
              <w:t>4000000</w:t>
            </w:r>
            <w:r>
              <w:rPr>
                <w:rFonts w:ascii="Garamond" w:hAnsi="Garamond"/>
                <w:color w:val="000000"/>
              </w:rPr>
              <w:t>,</w:t>
            </w:r>
            <w:r w:rsidRPr="00911110">
              <w:rPr>
                <w:rFonts w:ascii="Garamond" w:hAnsi="Garamond"/>
                <w:color w:val="000000"/>
                <w:lang w:val="en-US"/>
              </w:rPr>
              <w:t>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4000000,00</w:t>
            </w:r>
          </w:p>
          <w:p w:rsidR="0040483C" w:rsidRPr="002A5B28" w:rsidRDefault="0040483C" w:rsidP="00D51C49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Pr="00911110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Pr="00911110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2000000,00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</w:p>
          <w:p w:rsidR="0040483C" w:rsidRPr="00911110" w:rsidRDefault="0040483C" w:rsidP="00D51C49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2000000,00</w:t>
            </w:r>
          </w:p>
        </w:tc>
      </w:tr>
      <w:tr w:rsidR="0040483C" w:rsidRPr="00B13338" w:rsidTr="0040483C">
        <w:trPr>
          <w:cantSplit/>
          <w:trHeight w:val="20"/>
        </w:trPr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C" w:rsidRPr="00911110" w:rsidRDefault="0040483C" w:rsidP="00D51C49">
            <w:pPr>
              <w:rPr>
                <w:rFonts w:ascii="Garamond" w:hAnsi="Garamond"/>
                <w:b/>
                <w:bCs/>
                <w:color w:val="000000"/>
              </w:rPr>
            </w:pPr>
            <w:r w:rsidRPr="00911110">
              <w:rPr>
                <w:rFonts w:ascii="Garamond" w:hAnsi="Garamond"/>
                <w:b/>
                <w:bCs/>
                <w:color w:val="000000"/>
              </w:rPr>
              <w:t>Всего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83C" w:rsidRPr="00911110" w:rsidRDefault="0040483C" w:rsidP="00D51C49">
            <w:pPr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 w:rsidRPr="00911110">
              <w:rPr>
                <w:rFonts w:ascii="Garamond" w:hAnsi="Garamond"/>
                <w:b/>
                <w:bCs/>
                <w:color w:val="000000"/>
                <w:lang w:val="en-US"/>
              </w:rPr>
              <w:t>8675300</w:t>
            </w:r>
            <w:r>
              <w:rPr>
                <w:rFonts w:ascii="Garamond" w:hAnsi="Garamond"/>
                <w:b/>
                <w:bCs/>
                <w:color w:val="000000"/>
              </w:rPr>
              <w:t>,</w:t>
            </w:r>
            <w:r w:rsidRPr="00911110">
              <w:rPr>
                <w:rFonts w:ascii="Garamond" w:hAnsi="Garamond"/>
                <w:b/>
                <w:bCs/>
                <w:color w:val="000000"/>
                <w:lang w:val="en-US"/>
              </w:rPr>
              <w:t>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83C" w:rsidRPr="002A5B28" w:rsidRDefault="0040483C" w:rsidP="00D51C49">
            <w:pPr>
              <w:jc w:val="center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</w:rPr>
              <w:t>8788027,00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83C" w:rsidRPr="002A5B28" w:rsidRDefault="0040483C" w:rsidP="00D51C49">
            <w:pPr>
              <w:jc w:val="center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</w:rPr>
              <w:t>101,3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83C" w:rsidRPr="00911110" w:rsidRDefault="0040483C" w:rsidP="00D51C49">
            <w:pPr>
              <w:jc w:val="center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</w:rPr>
              <w:t>6607223,00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83C" w:rsidRPr="00911110" w:rsidRDefault="0040483C" w:rsidP="00D51C49">
            <w:pPr>
              <w:jc w:val="center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</w:rPr>
              <w:t>6779715,00</w:t>
            </w:r>
          </w:p>
        </w:tc>
      </w:tr>
    </w:tbl>
    <w:p w:rsidR="00B13338" w:rsidRPr="00B13338" w:rsidRDefault="00B13338" w:rsidP="00B13338">
      <w:pPr>
        <w:spacing w:before="120" w:after="0" w:line="252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338" w:rsidRPr="00B13338" w:rsidRDefault="00B13338" w:rsidP="00B13338">
      <w:pPr>
        <w:spacing w:after="0" w:line="252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3338">
        <w:rPr>
          <w:rFonts w:ascii="Times New Roman" w:eastAsia="Times New Roman" w:hAnsi="Times New Roman"/>
          <w:sz w:val="28"/>
          <w:szCs w:val="28"/>
          <w:lang w:eastAsia="ru-RU"/>
        </w:rPr>
        <w:t>Нецелевые межбюджетные трансферты бюджетам поселений на 202</w:t>
      </w:r>
      <w:r w:rsidR="0040483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1333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запланированы в объеме 4</w:t>
      </w:r>
      <w:r w:rsidR="0040483C">
        <w:rPr>
          <w:rFonts w:ascii="Times New Roman" w:eastAsia="Times New Roman" w:hAnsi="Times New Roman"/>
          <w:sz w:val="28"/>
          <w:szCs w:val="28"/>
          <w:lang w:eastAsia="ru-RU"/>
        </w:rPr>
        <w:t>307</w:t>
      </w:r>
      <w:r w:rsidRPr="00B13338">
        <w:rPr>
          <w:rFonts w:ascii="Times New Roman" w:eastAsia="Times New Roman" w:hAnsi="Times New Roman"/>
          <w:sz w:val="28"/>
          <w:szCs w:val="28"/>
          <w:lang w:eastAsia="ru-RU"/>
        </w:rPr>
        <w:t>000,00 рублей, в 2022 и 2023 годах по 2</w:t>
      </w:r>
      <w:r w:rsidR="0040483C">
        <w:rPr>
          <w:rFonts w:ascii="Times New Roman" w:eastAsia="Times New Roman" w:hAnsi="Times New Roman"/>
          <w:sz w:val="28"/>
          <w:szCs w:val="28"/>
          <w:lang w:eastAsia="ru-RU"/>
        </w:rPr>
        <w:t>307</w:t>
      </w:r>
      <w:r w:rsidRPr="00B13338">
        <w:rPr>
          <w:rFonts w:ascii="Times New Roman" w:eastAsia="Times New Roman" w:hAnsi="Times New Roman"/>
          <w:sz w:val="28"/>
          <w:szCs w:val="28"/>
          <w:lang w:eastAsia="ru-RU"/>
        </w:rPr>
        <w:t xml:space="preserve">000,00 рублей. </w:t>
      </w:r>
    </w:p>
    <w:p w:rsidR="00B13338" w:rsidRDefault="00B13338" w:rsidP="00B13338">
      <w:pPr>
        <w:spacing w:after="0" w:line="252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33DA" w:rsidRDefault="006733DA" w:rsidP="00B13338">
      <w:pPr>
        <w:spacing w:after="0" w:line="252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33DA" w:rsidRPr="00B13338" w:rsidRDefault="006733DA" w:rsidP="00B13338">
      <w:pPr>
        <w:spacing w:after="0" w:line="252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338" w:rsidRPr="00B13338" w:rsidRDefault="00B13338" w:rsidP="00B13338">
      <w:pPr>
        <w:spacing w:after="0" w:line="252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3338" w:rsidRPr="00B13338" w:rsidRDefault="00B13338" w:rsidP="00B13338">
      <w:pPr>
        <w:spacing w:after="0" w:line="252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333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НЕПРОГРАММНАЯ ЧАСТЬ РАСХОДОВ РАЙОННОГО БЮДЖЕТА</w:t>
      </w:r>
    </w:p>
    <w:p w:rsidR="00B13338" w:rsidRPr="00B13338" w:rsidRDefault="00B13338" w:rsidP="00B13338">
      <w:pPr>
        <w:spacing w:after="0" w:line="252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13338" w:rsidRPr="00B13338" w:rsidRDefault="00B13338" w:rsidP="00B13338">
      <w:pPr>
        <w:spacing w:after="0" w:line="252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3338"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расходов районного бюджета, не включенных в муниципальные программы </w:t>
      </w:r>
      <w:proofErr w:type="spellStart"/>
      <w:r w:rsidRPr="00B13338">
        <w:rPr>
          <w:rFonts w:ascii="Times New Roman" w:eastAsia="Times New Roman" w:hAnsi="Times New Roman"/>
          <w:sz w:val="28"/>
          <w:szCs w:val="28"/>
          <w:lang w:eastAsia="ru-RU"/>
        </w:rPr>
        <w:t>Рогнединского</w:t>
      </w:r>
      <w:proofErr w:type="spellEnd"/>
      <w:r w:rsidRPr="00B1333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района, представлен в таблице</w:t>
      </w:r>
      <w:r w:rsidR="00363AA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B133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733DA" w:rsidRDefault="006733DA" w:rsidP="00B13338">
      <w:pPr>
        <w:spacing w:after="0" w:line="252" w:lineRule="auto"/>
        <w:ind w:firstLine="708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2" w:name="_GoBack"/>
      <w:bookmarkEnd w:id="12"/>
    </w:p>
    <w:p w:rsidR="00B13338" w:rsidRPr="00284E69" w:rsidRDefault="00B13338" w:rsidP="00B13338">
      <w:pPr>
        <w:spacing w:before="120" w:after="120" w:line="252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84E69">
        <w:rPr>
          <w:rFonts w:ascii="Times New Roman" w:eastAsia="Times New Roman" w:hAnsi="Times New Roman"/>
          <w:b/>
          <w:sz w:val="28"/>
          <w:szCs w:val="28"/>
          <w:lang w:eastAsia="ru-RU"/>
        </w:rPr>
        <w:t>Анализ непрограммных расходов районного бюджета в 202</w:t>
      </w:r>
      <w:r w:rsidR="0040483C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284E6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202</w:t>
      </w:r>
      <w:r w:rsidR="0040483C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284E69">
        <w:rPr>
          <w:rFonts w:ascii="Times New Roman" w:eastAsia="Times New Roman" w:hAnsi="Times New Roman"/>
          <w:b/>
          <w:sz w:val="28"/>
          <w:szCs w:val="28"/>
          <w:lang w:eastAsia="ru-RU"/>
        </w:rPr>
        <w:t>-202</w:t>
      </w:r>
      <w:r w:rsidR="0040483C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284E69">
        <w:rPr>
          <w:rFonts w:ascii="Times New Roman" w:eastAsia="Times New Roman" w:hAnsi="Times New Roman"/>
          <w:b/>
          <w:sz w:val="28"/>
          <w:szCs w:val="28"/>
          <w:lang w:eastAsia="ru-RU"/>
        </w:rPr>
        <w:t>годах</w:t>
      </w:r>
    </w:p>
    <w:p w:rsidR="00B13338" w:rsidRPr="00284E69" w:rsidRDefault="00B13338" w:rsidP="00B13338">
      <w:pPr>
        <w:spacing w:after="0" w:line="252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84E69">
        <w:rPr>
          <w:rFonts w:ascii="Times New Roman" w:eastAsia="Times New Roman" w:hAnsi="Times New Roman"/>
          <w:b/>
          <w:sz w:val="28"/>
          <w:szCs w:val="28"/>
          <w:lang w:eastAsia="ru-RU"/>
        </w:rPr>
        <w:t>(рублей)</w:t>
      </w:r>
    </w:p>
    <w:tbl>
      <w:tblPr>
        <w:tblW w:w="493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5"/>
        <w:gridCol w:w="2131"/>
        <w:gridCol w:w="1542"/>
        <w:gridCol w:w="1263"/>
        <w:gridCol w:w="736"/>
        <w:gridCol w:w="1287"/>
        <w:gridCol w:w="1384"/>
      </w:tblGrid>
      <w:tr w:rsidR="0040483C" w:rsidRPr="00B13338" w:rsidTr="002830C1">
        <w:trPr>
          <w:cantSplit/>
          <w:trHeight w:val="255"/>
          <w:tblHeader/>
        </w:trPr>
        <w:tc>
          <w:tcPr>
            <w:tcW w:w="580" w:type="pct"/>
            <w:tcBorders>
              <w:bottom w:val="single" w:sz="4" w:space="0" w:color="auto"/>
            </w:tcBorders>
            <w:noWrap/>
            <w:vAlign w:val="center"/>
          </w:tcPr>
          <w:p w:rsidR="0040483C" w:rsidRPr="00A07D26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A07D26">
              <w:rPr>
                <w:rFonts w:ascii="Garamond" w:hAnsi="Garamond"/>
              </w:rPr>
              <w:t>Главный распорядитель бюджетных средств</w:t>
            </w:r>
          </w:p>
        </w:tc>
        <w:tc>
          <w:tcPr>
            <w:tcW w:w="1129" w:type="pct"/>
            <w:noWrap/>
            <w:vAlign w:val="center"/>
          </w:tcPr>
          <w:p w:rsidR="0040483C" w:rsidRPr="00A07D26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A07D26">
              <w:rPr>
                <w:rFonts w:ascii="Garamond" w:hAnsi="Garamond"/>
              </w:rPr>
              <w:t>Направление расходов</w:t>
            </w:r>
          </w:p>
        </w:tc>
        <w:tc>
          <w:tcPr>
            <w:tcW w:w="817" w:type="pct"/>
            <w:vAlign w:val="center"/>
          </w:tcPr>
          <w:p w:rsidR="0040483C" w:rsidRPr="00A07D26" w:rsidRDefault="0040483C" w:rsidP="00D51C49">
            <w:pPr>
              <w:jc w:val="center"/>
              <w:rPr>
                <w:rFonts w:ascii="Garamond" w:hAnsi="Garamond"/>
              </w:rPr>
            </w:pPr>
            <w:r w:rsidRPr="00A07D26">
              <w:rPr>
                <w:rFonts w:ascii="Garamond" w:hAnsi="Garamond"/>
              </w:rPr>
              <w:t>20</w:t>
            </w:r>
            <w:r w:rsidRPr="00A07D26">
              <w:rPr>
                <w:rFonts w:ascii="Garamond" w:hAnsi="Garamond"/>
                <w:lang w:val="en-US"/>
              </w:rPr>
              <w:t>2</w:t>
            </w:r>
            <w:r>
              <w:rPr>
                <w:rFonts w:ascii="Garamond" w:hAnsi="Garamond"/>
              </w:rPr>
              <w:t>1</w:t>
            </w:r>
            <w:r w:rsidRPr="00A07D26">
              <w:rPr>
                <w:rFonts w:ascii="Garamond" w:hAnsi="Garamond"/>
              </w:rPr>
              <w:t xml:space="preserve"> год (первоначальный план)</w:t>
            </w:r>
          </w:p>
        </w:tc>
        <w:tc>
          <w:tcPr>
            <w:tcW w:w="669" w:type="pct"/>
            <w:vAlign w:val="center"/>
          </w:tcPr>
          <w:p w:rsidR="0040483C" w:rsidRPr="00A07D26" w:rsidRDefault="0040483C" w:rsidP="00D51C49">
            <w:pPr>
              <w:jc w:val="center"/>
              <w:rPr>
                <w:rFonts w:ascii="Garamond" w:hAnsi="Garamond"/>
              </w:rPr>
            </w:pPr>
            <w:r w:rsidRPr="00A07D26">
              <w:rPr>
                <w:rFonts w:ascii="Garamond" w:hAnsi="Garamond"/>
              </w:rPr>
              <w:t>202</w:t>
            </w:r>
            <w:r>
              <w:rPr>
                <w:rFonts w:ascii="Garamond" w:hAnsi="Garamond"/>
              </w:rPr>
              <w:t xml:space="preserve">2 </w:t>
            </w:r>
            <w:r w:rsidRPr="00A07D26">
              <w:rPr>
                <w:rFonts w:ascii="Garamond" w:hAnsi="Garamond"/>
              </w:rPr>
              <w:t>год</w:t>
            </w:r>
          </w:p>
        </w:tc>
        <w:tc>
          <w:tcPr>
            <w:tcW w:w="390" w:type="pct"/>
            <w:vAlign w:val="center"/>
          </w:tcPr>
          <w:p w:rsidR="0040483C" w:rsidRPr="00A07D26" w:rsidRDefault="0040483C" w:rsidP="00D51C49">
            <w:pPr>
              <w:jc w:val="center"/>
              <w:rPr>
                <w:rFonts w:ascii="Garamond" w:hAnsi="Garamond"/>
                <w:lang w:val="en-US"/>
              </w:rPr>
            </w:pPr>
            <w:r w:rsidRPr="00A07D26">
              <w:rPr>
                <w:rFonts w:ascii="Garamond" w:hAnsi="Garamond"/>
              </w:rPr>
              <w:t>202</w:t>
            </w:r>
            <w:r w:rsidRPr="00A07D26">
              <w:rPr>
                <w:rFonts w:ascii="Garamond" w:hAnsi="Garamond"/>
                <w:lang w:val="en-US"/>
              </w:rPr>
              <w:t>1</w:t>
            </w:r>
            <w:r w:rsidRPr="00A07D26">
              <w:rPr>
                <w:rFonts w:ascii="Garamond" w:hAnsi="Garamond"/>
              </w:rPr>
              <w:t>/20</w:t>
            </w:r>
            <w:r w:rsidRPr="00A07D26">
              <w:rPr>
                <w:rFonts w:ascii="Garamond" w:hAnsi="Garamond"/>
                <w:lang w:val="en-US"/>
              </w:rPr>
              <w:t>20</w:t>
            </w:r>
          </w:p>
        </w:tc>
        <w:tc>
          <w:tcPr>
            <w:tcW w:w="682" w:type="pct"/>
            <w:vAlign w:val="center"/>
          </w:tcPr>
          <w:p w:rsidR="0040483C" w:rsidRPr="00A07D26" w:rsidRDefault="0040483C" w:rsidP="00D51C49">
            <w:pPr>
              <w:jc w:val="center"/>
              <w:rPr>
                <w:rFonts w:ascii="Garamond" w:hAnsi="Garamond"/>
              </w:rPr>
            </w:pPr>
            <w:r w:rsidRPr="00A07D26">
              <w:rPr>
                <w:rFonts w:ascii="Garamond" w:hAnsi="Garamond"/>
              </w:rPr>
              <w:t>202</w:t>
            </w:r>
            <w:r>
              <w:rPr>
                <w:rFonts w:ascii="Garamond" w:hAnsi="Garamond"/>
              </w:rPr>
              <w:t xml:space="preserve">3 </w:t>
            </w:r>
            <w:r w:rsidRPr="00A07D26">
              <w:rPr>
                <w:rFonts w:ascii="Garamond" w:hAnsi="Garamond"/>
              </w:rPr>
              <w:t>год</w:t>
            </w:r>
          </w:p>
        </w:tc>
        <w:tc>
          <w:tcPr>
            <w:tcW w:w="733" w:type="pct"/>
            <w:vAlign w:val="center"/>
          </w:tcPr>
          <w:p w:rsidR="0040483C" w:rsidRPr="00A07D26" w:rsidRDefault="0040483C" w:rsidP="00D51C49">
            <w:pPr>
              <w:jc w:val="center"/>
              <w:rPr>
                <w:rFonts w:ascii="Garamond" w:hAnsi="Garamond"/>
              </w:rPr>
            </w:pPr>
            <w:r w:rsidRPr="00A07D26">
              <w:rPr>
                <w:rFonts w:ascii="Garamond" w:hAnsi="Garamond"/>
              </w:rPr>
              <w:t>202</w:t>
            </w:r>
            <w:r>
              <w:rPr>
                <w:rFonts w:ascii="Garamond" w:hAnsi="Garamond"/>
              </w:rPr>
              <w:t xml:space="preserve">4 </w:t>
            </w:r>
            <w:r w:rsidRPr="00A07D26">
              <w:rPr>
                <w:rFonts w:ascii="Garamond" w:hAnsi="Garamond"/>
              </w:rPr>
              <w:t>год</w:t>
            </w:r>
          </w:p>
        </w:tc>
      </w:tr>
      <w:tr w:rsidR="0040483C" w:rsidRPr="00B13338" w:rsidTr="006733DA">
        <w:trPr>
          <w:cantSplit/>
          <w:trHeight w:val="2608"/>
        </w:trPr>
        <w:tc>
          <w:tcPr>
            <w:tcW w:w="580" w:type="pct"/>
            <w:tcBorders>
              <w:bottom w:val="single" w:sz="4" w:space="0" w:color="auto"/>
            </w:tcBorders>
          </w:tcPr>
          <w:p w:rsidR="0040483C" w:rsidRPr="00A07D26" w:rsidRDefault="0040483C" w:rsidP="00D51C49">
            <w:pPr>
              <w:spacing w:line="252" w:lineRule="auto"/>
              <w:rPr>
                <w:rFonts w:ascii="Garamond" w:hAnsi="Garamond"/>
              </w:rPr>
            </w:pPr>
          </w:p>
          <w:p w:rsidR="0040483C" w:rsidRPr="00A07D26" w:rsidRDefault="0040483C" w:rsidP="00D51C49">
            <w:pPr>
              <w:rPr>
                <w:rFonts w:ascii="Garamond" w:hAnsi="Garamond"/>
              </w:rPr>
            </w:pPr>
          </w:p>
          <w:p w:rsidR="0040483C" w:rsidRPr="00A07D26" w:rsidRDefault="0040483C" w:rsidP="00D51C49">
            <w:pPr>
              <w:rPr>
                <w:rFonts w:ascii="Garamond" w:hAnsi="Garamond"/>
              </w:rPr>
            </w:pPr>
            <w:proofErr w:type="spellStart"/>
            <w:r w:rsidRPr="0040483C">
              <w:rPr>
                <w:rFonts w:ascii="Garamond" w:hAnsi="Garamond"/>
              </w:rPr>
              <w:t>Рогнединский</w:t>
            </w:r>
            <w:proofErr w:type="spellEnd"/>
            <w:r w:rsidRPr="0040483C">
              <w:rPr>
                <w:rFonts w:ascii="Garamond" w:hAnsi="Garamond"/>
              </w:rPr>
              <w:t xml:space="preserve"> районный Совет народных депутатов</w:t>
            </w:r>
          </w:p>
        </w:tc>
        <w:tc>
          <w:tcPr>
            <w:tcW w:w="1129" w:type="pct"/>
          </w:tcPr>
          <w:p w:rsidR="0040483C" w:rsidRPr="00A07D26" w:rsidRDefault="0040483C" w:rsidP="00D51C49">
            <w:pPr>
              <w:spacing w:line="252" w:lineRule="auto"/>
              <w:rPr>
                <w:rFonts w:ascii="Garamond" w:hAnsi="Garamond"/>
              </w:rPr>
            </w:pPr>
            <w:r w:rsidRPr="00A07D26">
              <w:rPr>
                <w:rFonts w:ascii="Garamond" w:hAnsi="Garamond"/>
              </w:rPr>
              <w:t xml:space="preserve">Обеспечение деятельности </w:t>
            </w:r>
            <w:proofErr w:type="spellStart"/>
            <w:r w:rsidRPr="00A07D26">
              <w:rPr>
                <w:rFonts w:ascii="Garamond" w:hAnsi="Garamond"/>
              </w:rPr>
              <w:t>Рогнединского</w:t>
            </w:r>
            <w:proofErr w:type="spellEnd"/>
            <w:r w:rsidRPr="00A07D26">
              <w:rPr>
                <w:rFonts w:ascii="Garamond" w:hAnsi="Garamond"/>
              </w:rPr>
              <w:t xml:space="preserve"> районного Совета народных депутатов</w:t>
            </w:r>
          </w:p>
        </w:tc>
        <w:tc>
          <w:tcPr>
            <w:tcW w:w="817" w:type="pct"/>
            <w:noWrap/>
          </w:tcPr>
          <w:p w:rsidR="0040483C" w:rsidRDefault="0040483C" w:rsidP="00D51C49">
            <w:pPr>
              <w:rPr>
                <w:rFonts w:ascii="Garamond" w:hAnsi="Garamond"/>
              </w:rPr>
            </w:pPr>
          </w:p>
          <w:p w:rsidR="0040483C" w:rsidRDefault="0040483C" w:rsidP="00D51C49">
            <w:pPr>
              <w:rPr>
                <w:rFonts w:ascii="Garamond" w:hAnsi="Garamond"/>
              </w:rPr>
            </w:pPr>
          </w:p>
          <w:p w:rsidR="0040483C" w:rsidRPr="00ED6A5E" w:rsidRDefault="0040483C" w:rsidP="00D51C4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438671,00</w:t>
            </w:r>
          </w:p>
        </w:tc>
        <w:tc>
          <w:tcPr>
            <w:tcW w:w="669" w:type="pct"/>
            <w:noWrap/>
          </w:tcPr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Pr="00ED6A5E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444306,00</w:t>
            </w:r>
          </w:p>
        </w:tc>
        <w:tc>
          <w:tcPr>
            <w:tcW w:w="390" w:type="pct"/>
            <w:noWrap/>
          </w:tcPr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Pr="00ED6A5E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101,3</w:t>
            </w:r>
          </w:p>
        </w:tc>
        <w:tc>
          <w:tcPr>
            <w:tcW w:w="682" w:type="pct"/>
          </w:tcPr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Pr="00ED6A5E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433889,00</w:t>
            </w:r>
          </w:p>
        </w:tc>
        <w:tc>
          <w:tcPr>
            <w:tcW w:w="733" w:type="pct"/>
          </w:tcPr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Pr="00ED6A5E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451609,00</w:t>
            </w:r>
          </w:p>
        </w:tc>
      </w:tr>
      <w:tr w:rsidR="0040483C" w:rsidRPr="00B13338" w:rsidTr="002830C1">
        <w:trPr>
          <w:cantSplit/>
          <w:trHeight w:val="765"/>
        </w:trPr>
        <w:tc>
          <w:tcPr>
            <w:tcW w:w="580" w:type="pct"/>
            <w:vMerge w:val="restart"/>
            <w:tcBorders>
              <w:bottom w:val="nil"/>
            </w:tcBorders>
            <w:vAlign w:val="center"/>
          </w:tcPr>
          <w:p w:rsidR="0040483C" w:rsidRPr="00A07D26" w:rsidRDefault="0040483C" w:rsidP="00D51C49">
            <w:pPr>
              <w:spacing w:line="252" w:lineRule="auto"/>
              <w:rPr>
                <w:rFonts w:ascii="Garamond" w:hAnsi="Garamond"/>
              </w:rPr>
            </w:pPr>
            <w:r w:rsidRPr="00A07D26">
              <w:rPr>
                <w:rFonts w:ascii="Garamond" w:hAnsi="Garamond"/>
              </w:rPr>
              <w:t xml:space="preserve">Контрольно-счетная палата </w:t>
            </w:r>
            <w:proofErr w:type="spellStart"/>
            <w:r w:rsidRPr="00A07D26">
              <w:rPr>
                <w:rFonts w:ascii="Garamond" w:hAnsi="Garamond"/>
              </w:rPr>
              <w:t>Рогнединского</w:t>
            </w:r>
            <w:proofErr w:type="spellEnd"/>
            <w:r w:rsidRPr="00A07D26">
              <w:rPr>
                <w:rFonts w:ascii="Garamond" w:hAnsi="Garamond"/>
              </w:rPr>
              <w:t xml:space="preserve"> района</w:t>
            </w:r>
          </w:p>
        </w:tc>
        <w:tc>
          <w:tcPr>
            <w:tcW w:w="1129" w:type="pct"/>
          </w:tcPr>
          <w:p w:rsidR="0040483C" w:rsidRPr="00A07D26" w:rsidRDefault="0040483C" w:rsidP="00D51C49">
            <w:pPr>
              <w:spacing w:line="252" w:lineRule="auto"/>
              <w:rPr>
                <w:rFonts w:ascii="Garamond" w:hAnsi="Garamond"/>
              </w:rPr>
            </w:pPr>
            <w:r w:rsidRPr="00A07D26">
              <w:rPr>
                <w:rFonts w:ascii="Garamond" w:hAnsi="Garamond"/>
              </w:rPr>
              <w:t xml:space="preserve">Обеспечение деятельности руководителя Контрольно-счетной палаты </w:t>
            </w:r>
            <w:proofErr w:type="spellStart"/>
            <w:r w:rsidRPr="00A07D26">
              <w:rPr>
                <w:rFonts w:ascii="Garamond" w:hAnsi="Garamond"/>
              </w:rPr>
              <w:t>Рогнединского</w:t>
            </w:r>
            <w:proofErr w:type="spellEnd"/>
            <w:r w:rsidRPr="00A07D26">
              <w:rPr>
                <w:rFonts w:ascii="Garamond" w:hAnsi="Garamond"/>
              </w:rPr>
              <w:t xml:space="preserve"> района</w:t>
            </w:r>
          </w:p>
        </w:tc>
        <w:tc>
          <w:tcPr>
            <w:tcW w:w="817" w:type="pct"/>
            <w:noWrap/>
          </w:tcPr>
          <w:p w:rsidR="0040483C" w:rsidRDefault="0040483C" w:rsidP="00D51C49">
            <w:pPr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</w:rPr>
            </w:pPr>
          </w:p>
          <w:p w:rsidR="0040483C" w:rsidRPr="00ED6A5E" w:rsidRDefault="0040483C" w:rsidP="00D51C49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802789,00</w:t>
            </w:r>
          </w:p>
        </w:tc>
        <w:tc>
          <w:tcPr>
            <w:tcW w:w="669" w:type="pct"/>
            <w:noWrap/>
          </w:tcPr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Pr="00ED6A5E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810484,00</w:t>
            </w:r>
          </w:p>
        </w:tc>
        <w:tc>
          <w:tcPr>
            <w:tcW w:w="390" w:type="pct"/>
            <w:noWrap/>
          </w:tcPr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Pr="00ED6A5E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101,0</w:t>
            </w:r>
          </w:p>
        </w:tc>
        <w:tc>
          <w:tcPr>
            <w:tcW w:w="682" w:type="pct"/>
          </w:tcPr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Pr="00ED6A5E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840789,00</w:t>
            </w:r>
          </w:p>
        </w:tc>
        <w:tc>
          <w:tcPr>
            <w:tcW w:w="733" w:type="pct"/>
          </w:tcPr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Pr="00ED6A5E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874470,00</w:t>
            </w:r>
          </w:p>
        </w:tc>
      </w:tr>
      <w:tr w:rsidR="0040483C" w:rsidRPr="00B13338" w:rsidTr="002830C1">
        <w:trPr>
          <w:cantSplit/>
          <w:trHeight w:val="1607"/>
        </w:trPr>
        <w:tc>
          <w:tcPr>
            <w:tcW w:w="580" w:type="pct"/>
            <w:vMerge/>
            <w:tcBorders>
              <w:bottom w:val="single" w:sz="4" w:space="0" w:color="auto"/>
            </w:tcBorders>
            <w:vAlign w:val="center"/>
          </w:tcPr>
          <w:p w:rsidR="0040483C" w:rsidRPr="00B13338" w:rsidRDefault="0040483C" w:rsidP="00B13338">
            <w:pPr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</w:tcPr>
          <w:p w:rsidR="0040483C" w:rsidRPr="00B13338" w:rsidRDefault="0040483C" w:rsidP="00B13338">
            <w:pPr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D26">
              <w:rPr>
                <w:rFonts w:ascii="Garamond" w:hAnsi="Garamond"/>
              </w:rPr>
              <w:t xml:space="preserve">Обеспечение деятельности Контрольно-счетной палаты </w:t>
            </w:r>
            <w:proofErr w:type="spellStart"/>
            <w:r w:rsidRPr="00A07D26">
              <w:rPr>
                <w:rFonts w:ascii="Garamond" w:hAnsi="Garamond"/>
              </w:rPr>
              <w:t>Рогнединского</w:t>
            </w:r>
            <w:proofErr w:type="spellEnd"/>
            <w:r w:rsidRPr="00A07D26">
              <w:rPr>
                <w:rFonts w:ascii="Garamond" w:hAnsi="Garamond"/>
              </w:rPr>
              <w:t xml:space="preserve"> района</w:t>
            </w:r>
          </w:p>
        </w:tc>
        <w:tc>
          <w:tcPr>
            <w:tcW w:w="817" w:type="pct"/>
            <w:noWrap/>
          </w:tcPr>
          <w:p w:rsidR="0040483C" w:rsidRDefault="0040483C" w:rsidP="00D51C49">
            <w:pPr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</w:rPr>
            </w:pPr>
          </w:p>
          <w:p w:rsidR="0040483C" w:rsidRPr="00B13338" w:rsidRDefault="0040483C" w:rsidP="00B13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Garamond" w:hAnsi="Garamond"/>
              </w:rPr>
              <w:t>22600,00</w:t>
            </w:r>
          </w:p>
        </w:tc>
        <w:tc>
          <w:tcPr>
            <w:tcW w:w="669" w:type="pct"/>
            <w:noWrap/>
          </w:tcPr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Pr="00B13338" w:rsidRDefault="0040483C" w:rsidP="00B13338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Garamond" w:hAnsi="Garamond"/>
              </w:rPr>
              <w:t>15820,00</w:t>
            </w:r>
          </w:p>
        </w:tc>
        <w:tc>
          <w:tcPr>
            <w:tcW w:w="390" w:type="pct"/>
            <w:noWrap/>
          </w:tcPr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Pr="00B13338" w:rsidRDefault="0040483C" w:rsidP="00B13338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Garamond" w:hAnsi="Garamond"/>
              </w:rPr>
              <w:t>70</w:t>
            </w:r>
          </w:p>
        </w:tc>
        <w:tc>
          <w:tcPr>
            <w:tcW w:w="682" w:type="pct"/>
          </w:tcPr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Pr="00B13338" w:rsidRDefault="0040483C" w:rsidP="00B13338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Garamond" w:hAnsi="Garamond"/>
              </w:rPr>
              <w:t>0,00</w:t>
            </w:r>
          </w:p>
        </w:tc>
        <w:tc>
          <w:tcPr>
            <w:tcW w:w="733" w:type="pct"/>
          </w:tcPr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Pr="00B13338" w:rsidRDefault="0040483C" w:rsidP="00B13338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Garamond" w:hAnsi="Garamond"/>
              </w:rPr>
              <w:t>0,00</w:t>
            </w:r>
          </w:p>
        </w:tc>
      </w:tr>
      <w:tr w:rsidR="0040483C" w:rsidRPr="00B13338" w:rsidTr="002830C1">
        <w:trPr>
          <w:cantSplit/>
          <w:trHeight w:val="523"/>
        </w:trPr>
        <w:tc>
          <w:tcPr>
            <w:tcW w:w="580" w:type="pct"/>
            <w:vMerge w:val="restart"/>
            <w:tcBorders>
              <w:bottom w:val="nil"/>
            </w:tcBorders>
            <w:vAlign w:val="center"/>
          </w:tcPr>
          <w:p w:rsidR="0040483C" w:rsidRPr="00A07D26" w:rsidRDefault="0040483C" w:rsidP="00D51C49">
            <w:pPr>
              <w:spacing w:line="252" w:lineRule="auto"/>
              <w:rPr>
                <w:rFonts w:ascii="Garamond" w:hAnsi="Garamond"/>
              </w:rPr>
            </w:pPr>
            <w:r w:rsidRPr="00A07D26">
              <w:rPr>
                <w:rFonts w:ascii="Garamond" w:hAnsi="Garamond"/>
              </w:rPr>
              <w:lastRenderedPageBreak/>
              <w:t xml:space="preserve">Финансовый отдел администрации </w:t>
            </w:r>
            <w:proofErr w:type="spellStart"/>
            <w:r w:rsidRPr="00A07D26">
              <w:rPr>
                <w:rFonts w:ascii="Garamond" w:hAnsi="Garamond"/>
              </w:rPr>
              <w:t>Рогнединского</w:t>
            </w:r>
            <w:proofErr w:type="spellEnd"/>
            <w:r w:rsidRPr="00A07D26">
              <w:rPr>
                <w:rFonts w:ascii="Garamond" w:hAnsi="Garamond"/>
              </w:rPr>
              <w:t xml:space="preserve"> района</w:t>
            </w:r>
          </w:p>
        </w:tc>
        <w:tc>
          <w:tcPr>
            <w:tcW w:w="1129" w:type="pct"/>
          </w:tcPr>
          <w:p w:rsidR="0040483C" w:rsidRPr="00A07D26" w:rsidRDefault="0040483C" w:rsidP="00D51C49">
            <w:pPr>
              <w:spacing w:line="252" w:lineRule="auto"/>
              <w:rPr>
                <w:rFonts w:ascii="Garamond" w:hAnsi="Garamond"/>
              </w:rPr>
            </w:pPr>
            <w:r w:rsidRPr="00A07D26">
              <w:rPr>
                <w:rFonts w:ascii="Garamond" w:hAnsi="Garamond"/>
              </w:rPr>
              <w:t xml:space="preserve">Резервный фонд администрации </w:t>
            </w:r>
            <w:proofErr w:type="spellStart"/>
            <w:r w:rsidRPr="00A07D26">
              <w:rPr>
                <w:rFonts w:ascii="Garamond" w:hAnsi="Garamond"/>
              </w:rPr>
              <w:t>Рогнединского</w:t>
            </w:r>
            <w:proofErr w:type="spellEnd"/>
            <w:r w:rsidRPr="00A07D26">
              <w:rPr>
                <w:rFonts w:ascii="Garamond" w:hAnsi="Garamond"/>
              </w:rPr>
              <w:t xml:space="preserve"> района</w:t>
            </w:r>
          </w:p>
        </w:tc>
        <w:tc>
          <w:tcPr>
            <w:tcW w:w="817" w:type="pct"/>
            <w:noWrap/>
          </w:tcPr>
          <w:p w:rsidR="0040483C" w:rsidRDefault="0040483C" w:rsidP="00D51C49">
            <w:pPr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</w:rPr>
            </w:pPr>
          </w:p>
          <w:p w:rsidR="0040483C" w:rsidRPr="00A07D26" w:rsidRDefault="0040483C" w:rsidP="00D51C49">
            <w:pPr>
              <w:jc w:val="center"/>
              <w:rPr>
                <w:rFonts w:ascii="Garamond" w:hAnsi="Garamond"/>
              </w:rPr>
            </w:pPr>
            <w:r w:rsidRPr="00A07D26">
              <w:rPr>
                <w:rFonts w:ascii="Garamond" w:hAnsi="Garamond"/>
              </w:rPr>
              <w:t>150 000,00</w:t>
            </w:r>
          </w:p>
        </w:tc>
        <w:tc>
          <w:tcPr>
            <w:tcW w:w="669" w:type="pct"/>
            <w:noWrap/>
          </w:tcPr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Pr="00A07D26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50000,00</w:t>
            </w:r>
          </w:p>
        </w:tc>
        <w:tc>
          <w:tcPr>
            <w:tcW w:w="390" w:type="pct"/>
            <w:noWrap/>
          </w:tcPr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Pr="00A07D26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33,3</w:t>
            </w:r>
          </w:p>
        </w:tc>
        <w:tc>
          <w:tcPr>
            <w:tcW w:w="682" w:type="pct"/>
          </w:tcPr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Pr="00A07D26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0,00</w:t>
            </w:r>
          </w:p>
        </w:tc>
        <w:tc>
          <w:tcPr>
            <w:tcW w:w="733" w:type="pct"/>
          </w:tcPr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Pr="00A07D26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0,00</w:t>
            </w:r>
          </w:p>
        </w:tc>
      </w:tr>
      <w:tr w:rsidR="0040483C" w:rsidRPr="00B13338" w:rsidTr="002830C1">
        <w:trPr>
          <w:cantSplit/>
          <w:trHeight w:val="1573"/>
        </w:trPr>
        <w:tc>
          <w:tcPr>
            <w:tcW w:w="580" w:type="pct"/>
            <w:vMerge/>
            <w:tcBorders>
              <w:bottom w:val="nil"/>
            </w:tcBorders>
            <w:vAlign w:val="center"/>
          </w:tcPr>
          <w:p w:rsidR="0040483C" w:rsidRPr="00B13338" w:rsidRDefault="0040483C" w:rsidP="00B13338">
            <w:pPr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</w:tcPr>
          <w:p w:rsidR="0040483C" w:rsidRPr="00B13338" w:rsidRDefault="0040483C" w:rsidP="00B13338">
            <w:pPr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D26">
              <w:rPr>
                <w:rFonts w:ascii="Garamond" w:hAnsi="Garamond"/>
              </w:rPr>
              <w:t>Условно утвержденные расходы</w:t>
            </w:r>
          </w:p>
        </w:tc>
        <w:tc>
          <w:tcPr>
            <w:tcW w:w="817" w:type="pct"/>
            <w:noWrap/>
          </w:tcPr>
          <w:p w:rsidR="0040483C" w:rsidRDefault="0040483C" w:rsidP="00D51C49">
            <w:pPr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jc w:val="center"/>
              <w:rPr>
                <w:rFonts w:ascii="Garamond" w:hAnsi="Garamond"/>
              </w:rPr>
            </w:pPr>
          </w:p>
          <w:p w:rsidR="0040483C" w:rsidRPr="00B13338" w:rsidRDefault="0040483C" w:rsidP="00B13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Garamond" w:hAnsi="Garamond"/>
              </w:rPr>
              <w:t>0,00</w:t>
            </w:r>
          </w:p>
        </w:tc>
        <w:tc>
          <w:tcPr>
            <w:tcW w:w="669" w:type="pct"/>
            <w:noWrap/>
          </w:tcPr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Pr="00B13338" w:rsidRDefault="0040483C" w:rsidP="00B13338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Garamond" w:hAnsi="Garamond"/>
              </w:rPr>
              <w:t>0,00</w:t>
            </w:r>
          </w:p>
        </w:tc>
        <w:tc>
          <w:tcPr>
            <w:tcW w:w="390" w:type="pct"/>
            <w:noWrap/>
          </w:tcPr>
          <w:p w:rsidR="0040483C" w:rsidRPr="00B13338" w:rsidRDefault="0040483C" w:rsidP="00B13338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2" w:type="pct"/>
          </w:tcPr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Pr="00B13338" w:rsidRDefault="0040483C" w:rsidP="00B13338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Garamond" w:hAnsi="Garamond"/>
              </w:rPr>
              <w:t>1199800,00</w:t>
            </w:r>
          </w:p>
        </w:tc>
        <w:tc>
          <w:tcPr>
            <w:tcW w:w="733" w:type="pct"/>
          </w:tcPr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</w:rPr>
            </w:pPr>
          </w:p>
          <w:p w:rsidR="0040483C" w:rsidRPr="00B13338" w:rsidRDefault="0040483C" w:rsidP="00B13338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Garamond" w:hAnsi="Garamond"/>
              </w:rPr>
              <w:t>2502650,00</w:t>
            </w:r>
          </w:p>
        </w:tc>
      </w:tr>
      <w:tr w:rsidR="0040483C" w:rsidRPr="00B13338" w:rsidTr="002830C1">
        <w:trPr>
          <w:cantSplit/>
          <w:trHeight w:val="431"/>
        </w:trPr>
        <w:tc>
          <w:tcPr>
            <w:tcW w:w="1709" w:type="pct"/>
            <w:gridSpan w:val="2"/>
            <w:noWrap/>
            <w:vAlign w:val="center"/>
          </w:tcPr>
          <w:p w:rsidR="0040483C" w:rsidRPr="00A07D26" w:rsidRDefault="0040483C" w:rsidP="00D51C49">
            <w:pPr>
              <w:spacing w:line="252" w:lineRule="auto"/>
              <w:rPr>
                <w:rFonts w:ascii="Garamond" w:hAnsi="Garamond"/>
                <w:b/>
                <w:bCs/>
              </w:rPr>
            </w:pPr>
            <w:r w:rsidRPr="00A07D26">
              <w:rPr>
                <w:rFonts w:ascii="Garamond" w:hAnsi="Garamond"/>
                <w:b/>
                <w:bCs/>
              </w:rPr>
              <w:t>Итого</w:t>
            </w:r>
          </w:p>
        </w:tc>
        <w:tc>
          <w:tcPr>
            <w:tcW w:w="817" w:type="pct"/>
            <w:noWrap/>
            <w:vAlign w:val="center"/>
          </w:tcPr>
          <w:p w:rsidR="0040483C" w:rsidRPr="003E6185" w:rsidRDefault="0040483C" w:rsidP="00D51C49">
            <w:pPr>
              <w:spacing w:line="252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1414260,00</w:t>
            </w:r>
          </w:p>
        </w:tc>
        <w:tc>
          <w:tcPr>
            <w:tcW w:w="669" w:type="pct"/>
            <w:noWrap/>
          </w:tcPr>
          <w:p w:rsidR="0040483C" w:rsidRDefault="0040483C" w:rsidP="00D51C49">
            <w:pPr>
              <w:rPr>
                <w:rFonts w:ascii="Garamond" w:hAnsi="Garamond"/>
                <w:b/>
              </w:rPr>
            </w:pPr>
          </w:p>
          <w:p w:rsidR="0040483C" w:rsidRDefault="0040483C" w:rsidP="00D51C4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1320610,00</w:t>
            </w:r>
          </w:p>
          <w:p w:rsidR="0040483C" w:rsidRPr="003E6185" w:rsidRDefault="0040483C" w:rsidP="00D51C49">
            <w:pPr>
              <w:rPr>
                <w:rFonts w:ascii="Garamond" w:hAnsi="Garamond"/>
                <w:b/>
              </w:rPr>
            </w:pPr>
          </w:p>
        </w:tc>
        <w:tc>
          <w:tcPr>
            <w:tcW w:w="390" w:type="pct"/>
            <w:noWrap/>
          </w:tcPr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  <w:b/>
              </w:rPr>
            </w:pPr>
          </w:p>
          <w:p w:rsidR="0040483C" w:rsidRPr="003E6185" w:rsidRDefault="0040483C" w:rsidP="00D51C49">
            <w:pPr>
              <w:spacing w:line="252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93,5</w:t>
            </w:r>
          </w:p>
        </w:tc>
        <w:tc>
          <w:tcPr>
            <w:tcW w:w="682" w:type="pct"/>
          </w:tcPr>
          <w:p w:rsidR="0040483C" w:rsidRDefault="0040483C" w:rsidP="00D51C49">
            <w:pPr>
              <w:spacing w:line="252" w:lineRule="auto"/>
              <w:rPr>
                <w:rFonts w:ascii="Garamond" w:hAnsi="Garamond"/>
                <w:b/>
              </w:rPr>
            </w:pPr>
          </w:p>
          <w:p w:rsidR="0040483C" w:rsidRPr="003E6185" w:rsidRDefault="0040483C" w:rsidP="00D51C49">
            <w:pPr>
              <w:spacing w:line="252" w:lineRule="auto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2474478,00</w:t>
            </w:r>
          </w:p>
        </w:tc>
        <w:tc>
          <w:tcPr>
            <w:tcW w:w="733" w:type="pct"/>
          </w:tcPr>
          <w:p w:rsidR="0040483C" w:rsidRDefault="0040483C" w:rsidP="00D51C49">
            <w:pPr>
              <w:spacing w:line="252" w:lineRule="auto"/>
              <w:jc w:val="center"/>
              <w:rPr>
                <w:rFonts w:ascii="Garamond" w:hAnsi="Garamond"/>
                <w:b/>
              </w:rPr>
            </w:pPr>
          </w:p>
          <w:p w:rsidR="0040483C" w:rsidRPr="003E6185" w:rsidRDefault="0040483C" w:rsidP="00D51C49">
            <w:pPr>
              <w:spacing w:line="252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3828729,00</w:t>
            </w:r>
          </w:p>
        </w:tc>
      </w:tr>
    </w:tbl>
    <w:p w:rsidR="00B13338" w:rsidRPr="00B13338" w:rsidRDefault="00B13338" w:rsidP="00B13338">
      <w:pPr>
        <w:spacing w:after="0" w:line="25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338" w:rsidRPr="00B13338" w:rsidRDefault="00B13338" w:rsidP="00B13338">
      <w:pPr>
        <w:spacing w:after="0" w:line="25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338" w:rsidRPr="00B13338" w:rsidRDefault="00B13338" w:rsidP="00B13338">
      <w:pPr>
        <w:spacing w:after="0" w:line="25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3338">
        <w:rPr>
          <w:rFonts w:ascii="Times New Roman" w:eastAsia="Times New Roman" w:hAnsi="Times New Roman"/>
          <w:sz w:val="28"/>
          <w:szCs w:val="28"/>
          <w:lang w:eastAsia="ru-RU"/>
        </w:rPr>
        <w:t xml:space="preserve">Резервный фонд администрации </w:t>
      </w:r>
      <w:proofErr w:type="spellStart"/>
      <w:r w:rsidRPr="00B13338">
        <w:rPr>
          <w:rFonts w:ascii="Times New Roman" w:eastAsia="Times New Roman" w:hAnsi="Times New Roman"/>
          <w:sz w:val="28"/>
          <w:szCs w:val="28"/>
          <w:lang w:eastAsia="ru-RU"/>
        </w:rPr>
        <w:t>Рогнединского</w:t>
      </w:r>
      <w:proofErr w:type="spellEnd"/>
      <w:r w:rsidRPr="00B1333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запланирован на </w:t>
      </w:r>
      <w:r w:rsidR="0040483C">
        <w:rPr>
          <w:rFonts w:ascii="Times New Roman" w:eastAsia="Times New Roman" w:hAnsi="Times New Roman"/>
          <w:sz w:val="28"/>
          <w:szCs w:val="28"/>
          <w:lang w:eastAsia="ru-RU"/>
        </w:rPr>
        <w:t>2022 год</w:t>
      </w:r>
      <w:r w:rsidRPr="00B13338">
        <w:rPr>
          <w:rFonts w:ascii="Times New Roman" w:eastAsia="Times New Roman" w:hAnsi="Times New Roman"/>
          <w:sz w:val="28"/>
          <w:szCs w:val="28"/>
          <w:lang w:eastAsia="ru-RU"/>
        </w:rPr>
        <w:t xml:space="preserve"> в объеме 50 000,00 рублей. Средства резервного фонда предназначены для финансирования непредвиденных расходов.</w:t>
      </w:r>
    </w:p>
    <w:p w:rsidR="00B13338" w:rsidRPr="00B13338" w:rsidRDefault="00B13338" w:rsidP="00B13338">
      <w:pPr>
        <w:spacing w:after="0" w:line="25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277" w:rsidRDefault="00D64277" w:rsidP="00677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D64277" w:rsidRPr="00543FC6" w:rsidRDefault="00543FC6" w:rsidP="00677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3FC6">
        <w:rPr>
          <w:rFonts w:ascii="Times New Roman" w:hAnsi="Times New Roman"/>
          <w:b/>
          <w:sz w:val="28"/>
          <w:szCs w:val="28"/>
        </w:rPr>
        <w:t>5. Основные понятия, термины, определения.</w:t>
      </w:r>
    </w:p>
    <w:p w:rsidR="00543FC6" w:rsidRDefault="00543FC6" w:rsidP="00677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3FC6" w:rsidRPr="00543FC6" w:rsidRDefault="00543FC6" w:rsidP="00543FC6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543FC6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543FC6">
        <w:rPr>
          <w:rFonts w:ascii="Times New Roman" w:hAnsi="Times New Roman"/>
          <w:sz w:val="28"/>
          <w:szCs w:val="28"/>
        </w:rPr>
        <w:t xml:space="preserve">Бюджет - </w:t>
      </w:r>
      <w:r w:rsidRPr="00543FC6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proofErr w:type="spellStart"/>
      <w:r w:rsidRPr="00543FC6">
        <w:rPr>
          <w:rFonts w:ascii="Times New Roman" w:hAnsi="Times New Roman" w:cs="Times New Roman"/>
          <w:color w:val="auto"/>
          <w:sz w:val="28"/>
          <w:szCs w:val="28"/>
        </w:rPr>
        <w:t>старонормандского</w:t>
      </w:r>
      <w:proofErr w:type="spellEnd"/>
      <w:r w:rsidRPr="00543FC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543FC6">
        <w:rPr>
          <w:rFonts w:ascii="Times New Roman" w:hAnsi="Times New Roman" w:cs="Times New Roman"/>
          <w:color w:val="auto"/>
          <w:sz w:val="28"/>
          <w:szCs w:val="28"/>
        </w:rPr>
        <w:t>bougette</w:t>
      </w:r>
      <w:proofErr w:type="spellEnd"/>
      <w:r w:rsidRPr="00543FC6">
        <w:rPr>
          <w:rFonts w:ascii="Times New Roman" w:hAnsi="Times New Roman" w:cs="Times New Roman"/>
          <w:color w:val="auto"/>
          <w:sz w:val="28"/>
          <w:szCs w:val="28"/>
        </w:rPr>
        <w:t xml:space="preserve"> – кошель, сумка, кожаный мешок) – форма образования и расходования денежных средств, предназначенных для финансового обеспечения задач и функций государства и местного самоуправления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</w:p>
    <w:p w:rsidR="00543FC6" w:rsidRDefault="00543FC6" w:rsidP="0054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Бюджетная классификация </w:t>
      </w:r>
      <w:proofErr w:type="gramStart"/>
      <w:r>
        <w:rPr>
          <w:rFonts w:ascii="Times New Roman" w:hAnsi="Times New Roman"/>
          <w:sz w:val="28"/>
          <w:szCs w:val="28"/>
        </w:rPr>
        <w:t>-</w:t>
      </w:r>
      <w:r w:rsidRPr="00543FC6">
        <w:rPr>
          <w:rFonts w:ascii="Times New Roman" w:hAnsi="Times New Roman"/>
          <w:sz w:val="28"/>
          <w:szCs w:val="28"/>
        </w:rPr>
        <w:t>г</w:t>
      </w:r>
      <w:proofErr w:type="gramEnd"/>
      <w:r w:rsidRPr="00543FC6">
        <w:rPr>
          <w:rFonts w:ascii="Times New Roman" w:hAnsi="Times New Roman"/>
          <w:sz w:val="28"/>
          <w:szCs w:val="28"/>
        </w:rPr>
        <w:t>руппировка доходов, расходов и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543FC6">
        <w:rPr>
          <w:rFonts w:ascii="Times New Roman" w:hAnsi="Times New Roman"/>
          <w:sz w:val="28"/>
          <w:szCs w:val="28"/>
        </w:rPr>
        <w:t>сточников финансирования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3FC6">
        <w:rPr>
          <w:rFonts w:ascii="Times New Roman" w:hAnsi="Times New Roman"/>
          <w:sz w:val="28"/>
          <w:szCs w:val="28"/>
        </w:rPr>
        <w:t>дефицитов бюджетов бюджетной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3FC6">
        <w:rPr>
          <w:rFonts w:ascii="Times New Roman" w:hAnsi="Times New Roman"/>
          <w:sz w:val="28"/>
          <w:szCs w:val="28"/>
        </w:rPr>
        <w:t>системы Российской 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3FC6">
        <w:rPr>
          <w:rFonts w:ascii="Times New Roman" w:hAnsi="Times New Roman"/>
          <w:sz w:val="28"/>
          <w:szCs w:val="28"/>
        </w:rPr>
        <w:t>используемой для составления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3FC6">
        <w:rPr>
          <w:rFonts w:ascii="Times New Roman" w:hAnsi="Times New Roman"/>
          <w:sz w:val="28"/>
          <w:szCs w:val="28"/>
        </w:rPr>
        <w:t>исполнения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3FC6">
        <w:rPr>
          <w:rFonts w:ascii="Times New Roman" w:hAnsi="Times New Roman"/>
          <w:sz w:val="28"/>
          <w:szCs w:val="28"/>
        </w:rPr>
        <w:t>бюджетов, составления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3FC6">
        <w:rPr>
          <w:rFonts w:ascii="Times New Roman" w:hAnsi="Times New Roman"/>
          <w:sz w:val="28"/>
          <w:szCs w:val="28"/>
        </w:rPr>
        <w:t>бюджетной отчетности,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3FC6">
        <w:rPr>
          <w:rFonts w:ascii="Times New Roman" w:hAnsi="Times New Roman"/>
          <w:sz w:val="28"/>
          <w:szCs w:val="28"/>
        </w:rPr>
        <w:t>обеспечивающей сопоставимость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3FC6">
        <w:rPr>
          <w:rFonts w:ascii="Times New Roman" w:hAnsi="Times New Roman"/>
          <w:sz w:val="28"/>
          <w:szCs w:val="28"/>
        </w:rPr>
        <w:t>показателей бюджетов бюджетной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3FC6">
        <w:rPr>
          <w:rFonts w:ascii="Times New Roman" w:hAnsi="Times New Roman"/>
          <w:sz w:val="28"/>
          <w:szCs w:val="28"/>
        </w:rPr>
        <w:t>системы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:rsidR="00543FC6" w:rsidRDefault="00543FC6" w:rsidP="0054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543FC6">
        <w:rPr>
          <w:rFonts w:ascii="Times New Roman" w:hAnsi="Times New Roman"/>
          <w:sz w:val="28"/>
          <w:szCs w:val="28"/>
        </w:rPr>
        <w:t xml:space="preserve">Бюджетный кредит - денежные средства, предоставляемые бюджетом другому бюджету бюджетной системы Российской Федерации, юридическому лицу (за исключением государственных (муниципальных) </w:t>
      </w:r>
      <w:r w:rsidRPr="00543FC6">
        <w:rPr>
          <w:rFonts w:ascii="Times New Roman" w:hAnsi="Times New Roman"/>
          <w:sz w:val="28"/>
          <w:szCs w:val="28"/>
        </w:rPr>
        <w:lastRenderedPageBreak/>
        <w:t>учреждений), иностранному государству, иностранному юридическому лицу на возвратной и возмездной основах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172F14" w:rsidRDefault="00543FC6" w:rsidP="004B3B4C">
      <w:pPr>
        <w:pStyle w:val="Default"/>
        <w:jc w:val="both"/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543FC6">
        <w:rPr>
          <w:rFonts w:ascii="Times New Roman" w:hAnsi="Times New Roman" w:cs="Times New Roman"/>
          <w:sz w:val="28"/>
          <w:szCs w:val="28"/>
        </w:rPr>
        <w:t xml:space="preserve">Бюджетный процесс - </w:t>
      </w:r>
      <w:r w:rsidRPr="00543FC6">
        <w:rPr>
          <w:rFonts w:ascii="Times New Roman" w:hAnsi="Times New Roman" w:cs="Times New Roman"/>
          <w:color w:val="auto"/>
          <w:sz w:val="28"/>
          <w:szCs w:val="28"/>
        </w:rPr>
        <w:t xml:space="preserve">деятельность органов государственной власти, органов местного самоуправления и иных участников бюджетного процесса по составлению и рассмотрению проектов бюджетов, утверждению и исполнению бюджетов, </w:t>
      </w:r>
      <w:proofErr w:type="gramStart"/>
      <w:r w:rsidRPr="00543FC6">
        <w:rPr>
          <w:rFonts w:ascii="Times New Roman" w:hAnsi="Times New Roman" w:cs="Times New Roman"/>
          <w:color w:val="auto"/>
          <w:sz w:val="28"/>
          <w:szCs w:val="28"/>
        </w:rPr>
        <w:t>контролю за</w:t>
      </w:r>
      <w:proofErr w:type="gramEnd"/>
      <w:r w:rsidRPr="00543FC6">
        <w:rPr>
          <w:rFonts w:ascii="Times New Roman" w:hAnsi="Times New Roman" w:cs="Times New Roman"/>
          <w:color w:val="auto"/>
          <w:sz w:val="28"/>
          <w:szCs w:val="28"/>
        </w:rPr>
        <w:t xml:space="preserve"> их исполнением, осуществлению бюджетного учета, составлению, внешней проверке, рассмотрению и утверждению бюджетной отчетности</w:t>
      </w:r>
      <w:r>
        <w:rPr>
          <w:rFonts w:ascii="Times New Roman" w:hAnsi="Times New Roman"/>
          <w:sz w:val="28"/>
          <w:szCs w:val="28"/>
        </w:rPr>
        <w:t>.</w:t>
      </w:r>
      <w:r w:rsidR="00172F14" w:rsidRPr="00172F14">
        <w:t xml:space="preserve"> </w:t>
      </w:r>
    </w:p>
    <w:p w:rsidR="00543FC6" w:rsidRPr="00172F14" w:rsidRDefault="00172F14" w:rsidP="004B3B4C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>Государственная программа (муниципальная программа)  - система мероприятий и инструментов, обеспечивающих достижение приоритетов и целей государственной политики в сфере социально-экономического развития и безопасности.</w:t>
      </w:r>
    </w:p>
    <w:p w:rsidR="00543FC6" w:rsidRPr="00543FC6" w:rsidRDefault="00543FC6" w:rsidP="004B3B4C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</w:t>
      </w:r>
      <w:r w:rsidRPr="00543FC6">
        <w:rPr>
          <w:rFonts w:ascii="Times New Roman" w:hAnsi="Times New Roman" w:cs="Times New Roman"/>
          <w:color w:val="auto"/>
          <w:sz w:val="28"/>
          <w:szCs w:val="28"/>
        </w:rPr>
        <w:t>Главный распорядитель средств - орган государственной власти (местного самоуправления), напрямую получающий средства из бюджета и наделенный правом распределять их между подведомственными распорядителями и получателями бюджетных средств.</w:t>
      </w:r>
    </w:p>
    <w:p w:rsidR="00543FC6" w:rsidRPr="00543FC6" w:rsidRDefault="00543FC6" w:rsidP="004B3B4C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</w:t>
      </w:r>
      <w:r w:rsidRPr="00543FC6">
        <w:rPr>
          <w:rFonts w:ascii="Times New Roman" w:hAnsi="Times New Roman" w:cs="Times New Roman"/>
          <w:color w:val="auto"/>
          <w:sz w:val="28"/>
          <w:szCs w:val="28"/>
        </w:rPr>
        <w:t xml:space="preserve">Дефицит бюджета  - превышение расходов бюджета над его доходами. </w:t>
      </w:r>
    </w:p>
    <w:p w:rsidR="00172F14" w:rsidRPr="00172F14" w:rsidRDefault="00172F14" w:rsidP="004B3B4C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>Дотации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>межбюджетные трансферты, предоставляемые на безвозмездной и безвозвратной основе без установления направлений и (или) условий их использования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172F14" w:rsidRPr="00172F14" w:rsidRDefault="00172F14" w:rsidP="004B3B4C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 xml:space="preserve">Доходы бюджета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>поступающие в бюджет денежные средства, за исключением средств, являющихся источниками финансирования дефицита бюджета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172F14" w:rsidRPr="00172F14" w:rsidRDefault="00172F14" w:rsidP="004B3B4C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>Источники финансирования дефицита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>средства, привлекаемые в бюджет для покрытия дефицита (кредиты банков, кредиты от других уровней бюджетов, кредиты финансовых международных организаций, ценные бумаги, иные источники)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172F14" w:rsidRPr="00172F14" w:rsidRDefault="00172F14" w:rsidP="004B3B4C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>Консолидированный бюджет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>свод бюджетов бюджетной системы Российской Федерации на соответствующей территории (за исключением бюджетов государственных внебюджетных фондов) без учета межбюджетных трансфертов между этими бюджетами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172F14" w:rsidRPr="00172F14" w:rsidRDefault="00172F14" w:rsidP="004B3B4C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 xml:space="preserve">Межбюджетные трансферты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>средства, предоставляемые одним бюджетом бюджетной системы Российской Федерации другому бюджету бюджетной системы Российской Федерации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172F14" w:rsidRPr="00172F14" w:rsidRDefault="00172F14" w:rsidP="004B3B4C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</w:t>
      </w:r>
      <w:proofErr w:type="gramStart"/>
      <w:r w:rsidRPr="00172F14">
        <w:rPr>
          <w:rFonts w:ascii="Times New Roman" w:hAnsi="Times New Roman" w:cs="Times New Roman"/>
          <w:color w:val="auto"/>
          <w:sz w:val="28"/>
          <w:szCs w:val="28"/>
        </w:rPr>
        <w:t xml:space="preserve">Налоговые доходы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>доходы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и местных налогов, а также пеней и штрафов по ним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End"/>
    </w:p>
    <w:p w:rsidR="00172F14" w:rsidRPr="00172F14" w:rsidRDefault="00172F14" w:rsidP="004B3B4C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>Неналоговые доходы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>платежи за возмездные операции от прямого предоставления государством разных видов услуг, а также платежи в виде штрафов или иных санкций за нарушение законодательства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172F14" w:rsidRPr="00172F14" w:rsidRDefault="00172F14" w:rsidP="004B3B4C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>Профицит бюджета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>превышение доходов бюджета над его расходами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543FC6" w:rsidRPr="00172F14" w:rsidRDefault="00172F14" w:rsidP="004B3B4C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>Программный бюджет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- 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>бюджет, сформированный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на основании государственных (муниципальных программ).</w:t>
      </w:r>
    </w:p>
    <w:p w:rsidR="00543FC6" w:rsidRPr="00172F14" w:rsidRDefault="00172F14" w:rsidP="004B3B4C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    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 xml:space="preserve">Публичные слушания - являются одной из форм участия населения в принятии бюджетных решений. </w:t>
      </w:r>
    </w:p>
    <w:p w:rsidR="00172F14" w:rsidRPr="00172F14" w:rsidRDefault="00172F14" w:rsidP="004B3B4C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>Региональный проект - проект, обеспечивающий достижение в масштабах региона целей и целевых показателей, выполнение задач, определенных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172F14" w:rsidRPr="00172F14" w:rsidRDefault="00172F14" w:rsidP="004B3B4C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>Расходы бюджета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 xml:space="preserve"> денежные средства, направляемые на финансовое обеспечение задач и функций государственного управления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172F14" w:rsidRPr="00172F14" w:rsidRDefault="00172F14" w:rsidP="004B3B4C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>Субсидия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 xml:space="preserve">межбюджетный трансферт, предоставляемый в целях </w:t>
      </w:r>
      <w:proofErr w:type="spellStart"/>
      <w:r w:rsidRPr="00172F14">
        <w:rPr>
          <w:rFonts w:ascii="Times New Roman" w:hAnsi="Times New Roman" w:cs="Times New Roman"/>
          <w:color w:val="auto"/>
          <w:sz w:val="28"/>
          <w:szCs w:val="28"/>
        </w:rPr>
        <w:t>софинансирования</w:t>
      </w:r>
      <w:proofErr w:type="spellEnd"/>
      <w:r w:rsidRPr="00172F14">
        <w:rPr>
          <w:rFonts w:ascii="Times New Roman" w:hAnsi="Times New Roman" w:cs="Times New Roman"/>
          <w:color w:val="auto"/>
          <w:sz w:val="28"/>
          <w:szCs w:val="28"/>
        </w:rPr>
        <w:t xml:space="preserve"> расходных обязатель</w:t>
      </w:r>
      <w:proofErr w:type="gramStart"/>
      <w:r w:rsidRPr="00172F14">
        <w:rPr>
          <w:rFonts w:ascii="Times New Roman" w:hAnsi="Times New Roman" w:cs="Times New Roman"/>
          <w:color w:val="auto"/>
          <w:sz w:val="28"/>
          <w:szCs w:val="28"/>
        </w:rPr>
        <w:t>ств др</w:t>
      </w:r>
      <w:proofErr w:type="gramEnd"/>
      <w:r w:rsidRPr="00172F14">
        <w:rPr>
          <w:rFonts w:ascii="Times New Roman" w:hAnsi="Times New Roman" w:cs="Times New Roman"/>
          <w:color w:val="auto"/>
          <w:sz w:val="28"/>
          <w:szCs w:val="28"/>
        </w:rPr>
        <w:t>угого бюджета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543FC6" w:rsidRPr="00172F14" w:rsidRDefault="00172F14" w:rsidP="004B3B4C">
      <w:pPr>
        <w:pStyle w:val="Defaul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</w:t>
      </w:r>
      <w:r w:rsidRPr="00172F14">
        <w:rPr>
          <w:rFonts w:ascii="Times New Roman" w:hAnsi="Times New Roman" w:cs="Times New Roman"/>
          <w:color w:val="auto"/>
          <w:sz w:val="28"/>
          <w:szCs w:val="28"/>
        </w:rPr>
        <w:t>Субвенция  - целевой межбюджетный трансферт на обеспечение передаваемых полномочий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64277" w:rsidRDefault="00D64277" w:rsidP="004B3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2F14" w:rsidRPr="00172F14" w:rsidRDefault="00172F14" w:rsidP="00172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51B85" w:rsidRPr="00D64277" w:rsidRDefault="00543FC6" w:rsidP="00D64277">
      <w:pPr>
        <w:shd w:val="clear" w:color="auto" w:fill="FFFFFF"/>
        <w:spacing w:after="0" w:line="240" w:lineRule="auto"/>
        <w:ind w:left="110" w:right="120" w:firstLine="71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D64277" w:rsidRPr="00D64277">
        <w:rPr>
          <w:rFonts w:ascii="Times New Roman" w:hAnsi="Times New Roman"/>
          <w:b/>
          <w:sz w:val="28"/>
          <w:szCs w:val="28"/>
        </w:rPr>
        <w:t>.</w:t>
      </w:r>
      <w:r w:rsidR="00BA3166">
        <w:rPr>
          <w:rFonts w:ascii="Times New Roman" w:hAnsi="Times New Roman"/>
          <w:b/>
          <w:sz w:val="28"/>
          <w:szCs w:val="28"/>
        </w:rPr>
        <w:t xml:space="preserve"> </w:t>
      </w:r>
      <w:r w:rsidR="00D64277" w:rsidRPr="00D64277">
        <w:rPr>
          <w:rFonts w:ascii="Times New Roman" w:hAnsi="Times New Roman"/>
          <w:b/>
          <w:sz w:val="28"/>
          <w:szCs w:val="28"/>
        </w:rPr>
        <w:t>Контактная информация</w:t>
      </w:r>
    </w:p>
    <w:p w:rsidR="00D64277" w:rsidRPr="00543FC6" w:rsidRDefault="00D64277" w:rsidP="00A72A62">
      <w:pPr>
        <w:shd w:val="clear" w:color="auto" w:fill="FFFFFF"/>
        <w:spacing w:after="0" w:line="240" w:lineRule="auto"/>
        <w:ind w:left="110" w:right="120" w:firstLine="710"/>
        <w:jc w:val="both"/>
        <w:rPr>
          <w:rFonts w:ascii="Times New Roman" w:hAnsi="Times New Roman"/>
          <w:sz w:val="28"/>
          <w:szCs w:val="28"/>
        </w:rPr>
      </w:pPr>
    </w:p>
    <w:p w:rsidR="00D64277" w:rsidRPr="00543FC6" w:rsidRDefault="00D64277" w:rsidP="00A72A62">
      <w:pPr>
        <w:shd w:val="clear" w:color="auto" w:fill="FFFFFF"/>
        <w:spacing w:after="0" w:line="240" w:lineRule="auto"/>
        <w:ind w:left="110" w:right="120" w:firstLine="710"/>
        <w:jc w:val="both"/>
        <w:rPr>
          <w:rFonts w:ascii="Times New Roman" w:hAnsi="Times New Roman"/>
          <w:sz w:val="28"/>
          <w:szCs w:val="28"/>
        </w:rPr>
      </w:pPr>
      <w:r w:rsidRPr="00543FC6">
        <w:rPr>
          <w:rFonts w:ascii="Times New Roman" w:hAnsi="Times New Roman"/>
          <w:sz w:val="28"/>
          <w:szCs w:val="28"/>
        </w:rPr>
        <w:t>Органом местного самоуправления</w:t>
      </w:r>
      <w:r w:rsidR="00DC2E3A">
        <w:rPr>
          <w:rFonts w:ascii="Times New Roman" w:hAnsi="Times New Roman"/>
          <w:sz w:val="28"/>
          <w:szCs w:val="28"/>
        </w:rPr>
        <w:t xml:space="preserve"> (структурным подразделением)</w:t>
      </w:r>
      <w:r w:rsidRPr="00543FC6">
        <w:rPr>
          <w:rFonts w:ascii="Times New Roman" w:hAnsi="Times New Roman"/>
          <w:sz w:val="28"/>
          <w:szCs w:val="28"/>
        </w:rPr>
        <w:t>, ответственным за формирование районного бюджета и составления Бюджета для граждан является – Финансов</w:t>
      </w:r>
      <w:r w:rsidR="00096899">
        <w:rPr>
          <w:rFonts w:ascii="Times New Roman" w:hAnsi="Times New Roman"/>
          <w:sz w:val="28"/>
          <w:szCs w:val="28"/>
        </w:rPr>
        <w:t xml:space="preserve">ый отдел администрации </w:t>
      </w:r>
      <w:proofErr w:type="spellStart"/>
      <w:r w:rsidR="00096899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="00096899">
        <w:rPr>
          <w:rFonts w:ascii="Times New Roman" w:hAnsi="Times New Roman"/>
          <w:sz w:val="28"/>
          <w:szCs w:val="28"/>
        </w:rPr>
        <w:t xml:space="preserve"> </w:t>
      </w:r>
      <w:r w:rsidRPr="00543FC6">
        <w:rPr>
          <w:rFonts w:ascii="Times New Roman" w:hAnsi="Times New Roman"/>
          <w:sz w:val="28"/>
          <w:szCs w:val="28"/>
        </w:rPr>
        <w:t>района.</w:t>
      </w:r>
    </w:p>
    <w:p w:rsidR="00D64277" w:rsidRPr="00543FC6" w:rsidRDefault="00D64277" w:rsidP="00A72A62">
      <w:pPr>
        <w:shd w:val="clear" w:color="auto" w:fill="FFFFFF"/>
        <w:spacing w:after="0" w:line="240" w:lineRule="auto"/>
        <w:ind w:left="110" w:right="120" w:firstLine="710"/>
        <w:jc w:val="both"/>
        <w:rPr>
          <w:rFonts w:ascii="Times New Roman" w:hAnsi="Times New Roman"/>
          <w:sz w:val="28"/>
          <w:szCs w:val="28"/>
        </w:rPr>
      </w:pPr>
      <w:r w:rsidRPr="00543FC6">
        <w:rPr>
          <w:rFonts w:ascii="Times New Roman" w:hAnsi="Times New Roman"/>
          <w:sz w:val="28"/>
          <w:szCs w:val="28"/>
        </w:rPr>
        <w:t xml:space="preserve">Адрес: </w:t>
      </w:r>
      <w:r w:rsidR="00096899">
        <w:rPr>
          <w:rFonts w:ascii="Times New Roman" w:hAnsi="Times New Roman"/>
          <w:sz w:val="28"/>
          <w:szCs w:val="28"/>
        </w:rPr>
        <w:t>п</w:t>
      </w:r>
      <w:r w:rsidRPr="00543FC6">
        <w:rPr>
          <w:rFonts w:ascii="Times New Roman" w:hAnsi="Times New Roman"/>
          <w:sz w:val="28"/>
          <w:szCs w:val="28"/>
        </w:rPr>
        <w:t>.</w:t>
      </w:r>
      <w:r w:rsidR="00096899">
        <w:rPr>
          <w:rFonts w:ascii="Times New Roman" w:hAnsi="Times New Roman"/>
          <w:sz w:val="28"/>
          <w:szCs w:val="28"/>
        </w:rPr>
        <w:t xml:space="preserve"> Рогнедино</w:t>
      </w:r>
      <w:r w:rsidRPr="00543FC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43FC6">
        <w:rPr>
          <w:rFonts w:ascii="Times New Roman" w:hAnsi="Times New Roman"/>
          <w:sz w:val="28"/>
          <w:szCs w:val="28"/>
        </w:rPr>
        <w:t>ул</w:t>
      </w:r>
      <w:proofErr w:type="gramStart"/>
      <w:r w:rsidRPr="00543FC6">
        <w:rPr>
          <w:rFonts w:ascii="Times New Roman" w:hAnsi="Times New Roman"/>
          <w:sz w:val="28"/>
          <w:szCs w:val="28"/>
        </w:rPr>
        <w:t>.</w:t>
      </w:r>
      <w:r w:rsidR="00096899">
        <w:rPr>
          <w:rFonts w:ascii="Times New Roman" w:hAnsi="Times New Roman"/>
          <w:sz w:val="28"/>
          <w:szCs w:val="28"/>
        </w:rPr>
        <w:t>Л</w:t>
      </w:r>
      <w:proofErr w:type="gramEnd"/>
      <w:r w:rsidR="00096899">
        <w:rPr>
          <w:rFonts w:ascii="Times New Roman" w:hAnsi="Times New Roman"/>
          <w:sz w:val="28"/>
          <w:szCs w:val="28"/>
        </w:rPr>
        <w:t>енина</w:t>
      </w:r>
      <w:proofErr w:type="spellEnd"/>
      <w:r w:rsidRPr="00543FC6">
        <w:rPr>
          <w:rFonts w:ascii="Times New Roman" w:hAnsi="Times New Roman"/>
          <w:sz w:val="28"/>
          <w:szCs w:val="28"/>
        </w:rPr>
        <w:t xml:space="preserve">, </w:t>
      </w:r>
      <w:r w:rsidR="00096899">
        <w:rPr>
          <w:rFonts w:ascii="Times New Roman" w:hAnsi="Times New Roman"/>
          <w:sz w:val="28"/>
          <w:szCs w:val="28"/>
        </w:rPr>
        <w:t>29</w:t>
      </w:r>
    </w:p>
    <w:p w:rsidR="00D64277" w:rsidRPr="00543FC6" w:rsidRDefault="00D64277" w:rsidP="00A72A62">
      <w:pPr>
        <w:shd w:val="clear" w:color="auto" w:fill="FFFFFF"/>
        <w:spacing w:after="0" w:line="240" w:lineRule="auto"/>
        <w:ind w:left="110" w:right="120" w:firstLine="710"/>
        <w:jc w:val="both"/>
        <w:rPr>
          <w:rFonts w:ascii="Times New Roman" w:hAnsi="Times New Roman"/>
          <w:sz w:val="28"/>
          <w:szCs w:val="28"/>
        </w:rPr>
      </w:pPr>
      <w:r w:rsidRPr="00543FC6">
        <w:rPr>
          <w:rFonts w:ascii="Times New Roman" w:hAnsi="Times New Roman"/>
          <w:sz w:val="28"/>
          <w:szCs w:val="28"/>
        </w:rPr>
        <w:t xml:space="preserve">Телефоны: </w:t>
      </w:r>
      <w:r w:rsidR="00096899">
        <w:rPr>
          <w:rFonts w:ascii="Times New Roman" w:hAnsi="Times New Roman"/>
          <w:sz w:val="28"/>
          <w:szCs w:val="28"/>
        </w:rPr>
        <w:t xml:space="preserve">начальник финансового отдела </w:t>
      </w:r>
      <w:r w:rsidRPr="00543FC6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096899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543FC6">
        <w:rPr>
          <w:rFonts w:ascii="Times New Roman" w:hAnsi="Times New Roman"/>
          <w:sz w:val="28"/>
          <w:szCs w:val="28"/>
        </w:rPr>
        <w:t xml:space="preserve"> района</w:t>
      </w:r>
      <w:r w:rsidR="00096899">
        <w:rPr>
          <w:rFonts w:ascii="Times New Roman" w:hAnsi="Times New Roman"/>
          <w:sz w:val="28"/>
          <w:szCs w:val="28"/>
        </w:rPr>
        <w:t xml:space="preserve"> </w:t>
      </w:r>
      <w:r w:rsidRPr="00543FC6">
        <w:rPr>
          <w:rFonts w:ascii="Times New Roman" w:hAnsi="Times New Roman"/>
          <w:sz w:val="28"/>
          <w:szCs w:val="28"/>
        </w:rPr>
        <w:t>– 8 (48 33</w:t>
      </w:r>
      <w:r w:rsidR="00096899">
        <w:rPr>
          <w:rFonts w:ascii="Times New Roman" w:hAnsi="Times New Roman"/>
          <w:sz w:val="28"/>
          <w:szCs w:val="28"/>
        </w:rPr>
        <w:t>1</w:t>
      </w:r>
      <w:r w:rsidRPr="00543FC6">
        <w:rPr>
          <w:rFonts w:ascii="Times New Roman" w:hAnsi="Times New Roman"/>
          <w:sz w:val="28"/>
          <w:szCs w:val="28"/>
        </w:rPr>
        <w:t xml:space="preserve">) </w:t>
      </w:r>
      <w:r w:rsidR="00096899">
        <w:rPr>
          <w:rFonts w:ascii="Times New Roman" w:hAnsi="Times New Roman"/>
          <w:sz w:val="28"/>
          <w:szCs w:val="28"/>
        </w:rPr>
        <w:t>2</w:t>
      </w:r>
      <w:r w:rsidRPr="00543FC6">
        <w:rPr>
          <w:rFonts w:ascii="Times New Roman" w:hAnsi="Times New Roman"/>
          <w:sz w:val="28"/>
          <w:szCs w:val="28"/>
        </w:rPr>
        <w:t>-</w:t>
      </w:r>
      <w:r w:rsidR="00096899">
        <w:rPr>
          <w:rFonts w:ascii="Times New Roman" w:hAnsi="Times New Roman"/>
          <w:sz w:val="28"/>
          <w:szCs w:val="28"/>
        </w:rPr>
        <w:t>12</w:t>
      </w:r>
      <w:r w:rsidRPr="00543FC6">
        <w:rPr>
          <w:rFonts w:ascii="Times New Roman" w:hAnsi="Times New Roman"/>
          <w:sz w:val="28"/>
          <w:szCs w:val="28"/>
        </w:rPr>
        <w:t>-</w:t>
      </w:r>
      <w:r w:rsidR="00096899">
        <w:rPr>
          <w:rFonts w:ascii="Times New Roman" w:hAnsi="Times New Roman"/>
          <w:sz w:val="28"/>
          <w:szCs w:val="28"/>
        </w:rPr>
        <w:t>30</w:t>
      </w:r>
      <w:r w:rsidRPr="00543FC6">
        <w:rPr>
          <w:rFonts w:ascii="Times New Roman" w:hAnsi="Times New Roman"/>
          <w:sz w:val="28"/>
          <w:szCs w:val="28"/>
        </w:rPr>
        <w:t>;</w:t>
      </w:r>
    </w:p>
    <w:p w:rsidR="00D64277" w:rsidRPr="00543FC6" w:rsidRDefault="00D64277" w:rsidP="00A72A62">
      <w:pPr>
        <w:shd w:val="clear" w:color="auto" w:fill="FFFFFF"/>
        <w:spacing w:after="0" w:line="240" w:lineRule="auto"/>
        <w:ind w:left="110" w:right="120" w:firstLine="710"/>
        <w:jc w:val="both"/>
        <w:rPr>
          <w:rFonts w:ascii="Times New Roman" w:hAnsi="Times New Roman"/>
          <w:sz w:val="28"/>
          <w:szCs w:val="28"/>
        </w:rPr>
      </w:pPr>
      <w:r w:rsidRPr="00543FC6">
        <w:rPr>
          <w:rFonts w:ascii="Times New Roman" w:hAnsi="Times New Roman"/>
          <w:sz w:val="28"/>
          <w:szCs w:val="28"/>
        </w:rPr>
        <w:t>бюджетный отдел – 8 (48 33</w:t>
      </w:r>
      <w:r w:rsidR="00096899">
        <w:rPr>
          <w:rFonts w:ascii="Times New Roman" w:hAnsi="Times New Roman"/>
          <w:sz w:val="28"/>
          <w:szCs w:val="28"/>
        </w:rPr>
        <w:t>1</w:t>
      </w:r>
      <w:r w:rsidRPr="00543FC6">
        <w:rPr>
          <w:rFonts w:ascii="Times New Roman" w:hAnsi="Times New Roman"/>
          <w:sz w:val="28"/>
          <w:szCs w:val="28"/>
        </w:rPr>
        <w:t xml:space="preserve">) </w:t>
      </w:r>
      <w:r w:rsidR="00096899">
        <w:rPr>
          <w:rFonts w:ascii="Times New Roman" w:hAnsi="Times New Roman"/>
          <w:sz w:val="28"/>
          <w:szCs w:val="28"/>
        </w:rPr>
        <w:t>2</w:t>
      </w:r>
      <w:r w:rsidRPr="00543FC6">
        <w:rPr>
          <w:rFonts w:ascii="Times New Roman" w:hAnsi="Times New Roman"/>
          <w:sz w:val="28"/>
          <w:szCs w:val="28"/>
        </w:rPr>
        <w:t>-</w:t>
      </w:r>
      <w:r w:rsidR="00096899">
        <w:rPr>
          <w:rFonts w:ascii="Times New Roman" w:hAnsi="Times New Roman"/>
          <w:sz w:val="28"/>
          <w:szCs w:val="28"/>
        </w:rPr>
        <w:t>11</w:t>
      </w:r>
      <w:r w:rsidRPr="00543FC6">
        <w:rPr>
          <w:rFonts w:ascii="Times New Roman" w:hAnsi="Times New Roman"/>
          <w:sz w:val="28"/>
          <w:szCs w:val="28"/>
        </w:rPr>
        <w:t>-</w:t>
      </w:r>
      <w:r w:rsidR="00096899">
        <w:rPr>
          <w:rFonts w:ascii="Times New Roman" w:hAnsi="Times New Roman"/>
          <w:sz w:val="28"/>
          <w:szCs w:val="28"/>
        </w:rPr>
        <w:t>37</w:t>
      </w:r>
    </w:p>
    <w:sectPr w:rsidR="00D64277" w:rsidRPr="00543FC6" w:rsidSect="007B1882">
      <w:pgSz w:w="11906" w:h="16838" w:code="9"/>
      <w:pgMar w:top="1134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ova Cond Light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yriadPro-Con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U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BCC50E2"/>
    <w:multiLevelType w:val="hybridMultilevel"/>
    <w:tmpl w:val="4FCEF998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182D2600"/>
    <w:multiLevelType w:val="hybridMultilevel"/>
    <w:tmpl w:val="07FC8E5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AF60C24"/>
    <w:multiLevelType w:val="hybridMultilevel"/>
    <w:tmpl w:val="D6506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8C4BD9"/>
    <w:multiLevelType w:val="hybridMultilevel"/>
    <w:tmpl w:val="EE5CCF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170DC6"/>
    <w:multiLevelType w:val="hybridMultilevel"/>
    <w:tmpl w:val="4DE477F4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47B2D23"/>
    <w:multiLevelType w:val="hybridMultilevel"/>
    <w:tmpl w:val="B68E1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73007B"/>
    <w:multiLevelType w:val="hybridMultilevel"/>
    <w:tmpl w:val="16B6BAA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111A8D"/>
    <w:multiLevelType w:val="multilevel"/>
    <w:tmpl w:val="34200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83" w:hanging="525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9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>
    <w:nsid w:val="2DC17599"/>
    <w:multiLevelType w:val="hybridMultilevel"/>
    <w:tmpl w:val="69707180"/>
    <w:lvl w:ilvl="0" w:tplc="F2EAC54A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2F905953"/>
    <w:multiLevelType w:val="hybridMultilevel"/>
    <w:tmpl w:val="3F589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5E0EA2"/>
    <w:multiLevelType w:val="hybridMultilevel"/>
    <w:tmpl w:val="02E8D7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38B36307"/>
    <w:multiLevelType w:val="multilevel"/>
    <w:tmpl w:val="BE3447C2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7" w:hanging="495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eastAsia="Calibri" w:hint="default"/>
      </w:rPr>
    </w:lvl>
  </w:abstractNum>
  <w:abstractNum w:abstractNumId="15">
    <w:nsid w:val="43554A18"/>
    <w:multiLevelType w:val="hybridMultilevel"/>
    <w:tmpl w:val="963ADA0E"/>
    <w:lvl w:ilvl="0" w:tplc="9DD2FBA6">
      <w:start w:val="1"/>
      <w:numFmt w:val="decimal"/>
      <w:lvlText w:val="%1."/>
      <w:lvlJc w:val="left"/>
      <w:pPr>
        <w:ind w:left="64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5243EC4"/>
    <w:multiLevelType w:val="hybridMultilevel"/>
    <w:tmpl w:val="C6A2EA60"/>
    <w:lvl w:ilvl="0" w:tplc="7606273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852FC7"/>
    <w:multiLevelType w:val="hybridMultilevel"/>
    <w:tmpl w:val="4162C41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462778DF"/>
    <w:multiLevelType w:val="hybridMultilevel"/>
    <w:tmpl w:val="D03C07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B75E40"/>
    <w:multiLevelType w:val="singleLevel"/>
    <w:tmpl w:val="14D0C888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0">
    <w:nsid w:val="491B4A50"/>
    <w:multiLevelType w:val="hybridMultilevel"/>
    <w:tmpl w:val="4FE0B92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517A736A"/>
    <w:multiLevelType w:val="hybridMultilevel"/>
    <w:tmpl w:val="DCD43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851B07"/>
    <w:multiLevelType w:val="hybridMultilevel"/>
    <w:tmpl w:val="31E8E1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A9A14FE"/>
    <w:multiLevelType w:val="hybridMultilevel"/>
    <w:tmpl w:val="0D18B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AF2BD1"/>
    <w:multiLevelType w:val="hybridMultilevel"/>
    <w:tmpl w:val="7042107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6778464A"/>
    <w:multiLevelType w:val="hybridMultilevel"/>
    <w:tmpl w:val="E1DA166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64AFFC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81F3BE3"/>
    <w:multiLevelType w:val="hybridMultilevel"/>
    <w:tmpl w:val="D8443BC4"/>
    <w:lvl w:ilvl="0" w:tplc="C1C40756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9D37EA0"/>
    <w:multiLevelType w:val="hybridMultilevel"/>
    <w:tmpl w:val="1A80E232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8">
    <w:nsid w:val="6DD600A0"/>
    <w:multiLevelType w:val="hybridMultilevel"/>
    <w:tmpl w:val="68865F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511616C"/>
    <w:multiLevelType w:val="hybridMultilevel"/>
    <w:tmpl w:val="7AA227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78E073F0"/>
    <w:multiLevelType w:val="hybridMultilevel"/>
    <w:tmpl w:val="C01097FC"/>
    <w:lvl w:ilvl="0" w:tplc="2078DE82">
      <w:start w:val="1"/>
      <w:numFmt w:val="decimal"/>
      <w:pStyle w:val="007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1">
    <w:nsid w:val="7E7E73C2"/>
    <w:multiLevelType w:val="hybridMultilevel"/>
    <w:tmpl w:val="7682C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19"/>
    <w:lvlOverride w:ilvl="0">
      <w:lvl w:ilvl="0">
        <w:start w:val="1"/>
        <w:numFmt w:val="decimal"/>
        <w:lvlText w:val="%1.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4"/>
  </w:num>
  <w:num w:numId="5">
    <w:abstractNumId w:val="16"/>
  </w:num>
  <w:num w:numId="6">
    <w:abstractNumId w:val="21"/>
  </w:num>
  <w:num w:numId="7">
    <w:abstractNumId w:val="26"/>
  </w:num>
  <w:num w:numId="8">
    <w:abstractNumId w:val="9"/>
  </w:num>
  <w:num w:numId="9">
    <w:abstractNumId w:val="2"/>
  </w:num>
  <w:num w:numId="10">
    <w:abstractNumId w:val="30"/>
  </w:num>
  <w:num w:numId="11">
    <w:abstractNumId w:val="1"/>
  </w:num>
  <w:num w:numId="12">
    <w:abstractNumId w:val="27"/>
  </w:num>
  <w:num w:numId="13">
    <w:abstractNumId w:val="25"/>
  </w:num>
  <w:num w:numId="14">
    <w:abstractNumId w:val="7"/>
  </w:num>
  <w:num w:numId="15">
    <w:abstractNumId w:val="17"/>
  </w:num>
  <w:num w:numId="16">
    <w:abstractNumId w:val="20"/>
  </w:num>
  <w:num w:numId="17">
    <w:abstractNumId w:val="18"/>
  </w:num>
  <w:num w:numId="18">
    <w:abstractNumId w:val="5"/>
  </w:num>
  <w:num w:numId="19">
    <w:abstractNumId w:val="12"/>
  </w:num>
  <w:num w:numId="20">
    <w:abstractNumId w:val="13"/>
  </w:num>
  <w:num w:numId="21">
    <w:abstractNumId w:val="0"/>
  </w:num>
  <w:num w:numId="22">
    <w:abstractNumId w:val="22"/>
  </w:num>
  <w:num w:numId="23">
    <w:abstractNumId w:val="15"/>
  </w:num>
  <w:num w:numId="24">
    <w:abstractNumId w:val="10"/>
  </w:num>
  <w:num w:numId="25">
    <w:abstractNumId w:val="24"/>
  </w:num>
  <w:num w:numId="26">
    <w:abstractNumId w:val="4"/>
  </w:num>
  <w:num w:numId="27">
    <w:abstractNumId w:val="29"/>
  </w:num>
  <w:num w:numId="28">
    <w:abstractNumId w:val="31"/>
  </w:num>
  <w:num w:numId="29">
    <w:abstractNumId w:val="3"/>
  </w:num>
  <w:num w:numId="30">
    <w:abstractNumId w:val="6"/>
  </w:num>
  <w:num w:numId="31">
    <w:abstractNumId w:val="11"/>
  </w:num>
  <w:num w:numId="32">
    <w:abstractNumId w:val="23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198"/>
    <w:rsid w:val="00003ADC"/>
    <w:rsid w:val="00010E28"/>
    <w:rsid w:val="00046333"/>
    <w:rsid w:val="00063BB5"/>
    <w:rsid w:val="0006553F"/>
    <w:rsid w:val="0007044B"/>
    <w:rsid w:val="00074D09"/>
    <w:rsid w:val="0009133F"/>
    <w:rsid w:val="000963F4"/>
    <w:rsid w:val="00096899"/>
    <w:rsid w:val="000A2076"/>
    <w:rsid w:val="000B1451"/>
    <w:rsid w:val="000B161E"/>
    <w:rsid w:val="000B46A9"/>
    <w:rsid w:val="000B6267"/>
    <w:rsid w:val="000C338E"/>
    <w:rsid w:val="000D4FFD"/>
    <w:rsid w:val="000F2A8E"/>
    <w:rsid w:val="000F760E"/>
    <w:rsid w:val="00102BCF"/>
    <w:rsid w:val="00115888"/>
    <w:rsid w:val="00117A7E"/>
    <w:rsid w:val="00122326"/>
    <w:rsid w:val="00124227"/>
    <w:rsid w:val="00131417"/>
    <w:rsid w:val="00134AC6"/>
    <w:rsid w:val="001477D5"/>
    <w:rsid w:val="00151305"/>
    <w:rsid w:val="00160790"/>
    <w:rsid w:val="001608CE"/>
    <w:rsid w:val="00161185"/>
    <w:rsid w:val="00171C61"/>
    <w:rsid w:val="00172F14"/>
    <w:rsid w:val="001879F2"/>
    <w:rsid w:val="001B644D"/>
    <w:rsid w:val="001B6860"/>
    <w:rsid w:val="001B7724"/>
    <w:rsid w:val="001C371D"/>
    <w:rsid w:val="0020627A"/>
    <w:rsid w:val="002134C4"/>
    <w:rsid w:val="00226706"/>
    <w:rsid w:val="0022759D"/>
    <w:rsid w:val="00235AF3"/>
    <w:rsid w:val="002408DA"/>
    <w:rsid w:val="00241453"/>
    <w:rsid w:val="00241575"/>
    <w:rsid w:val="002459CF"/>
    <w:rsid w:val="00247FA7"/>
    <w:rsid w:val="00251AC9"/>
    <w:rsid w:val="00251ADA"/>
    <w:rsid w:val="00256C2D"/>
    <w:rsid w:val="00260305"/>
    <w:rsid w:val="00263236"/>
    <w:rsid w:val="002668AF"/>
    <w:rsid w:val="002669B7"/>
    <w:rsid w:val="002774B8"/>
    <w:rsid w:val="002830C1"/>
    <w:rsid w:val="0028394A"/>
    <w:rsid w:val="00284E69"/>
    <w:rsid w:val="0029760C"/>
    <w:rsid w:val="00297AB3"/>
    <w:rsid w:val="002B1AF4"/>
    <w:rsid w:val="002B6DE5"/>
    <w:rsid w:val="002B7CD2"/>
    <w:rsid w:val="002D1BD3"/>
    <w:rsid w:val="002E04F5"/>
    <w:rsid w:val="002E187B"/>
    <w:rsid w:val="002E460B"/>
    <w:rsid w:val="002F055B"/>
    <w:rsid w:val="002F233E"/>
    <w:rsid w:val="00302A50"/>
    <w:rsid w:val="00307652"/>
    <w:rsid w:val="00310264"/>
    <w:rsid w:val="0031270C"/>
    <w:rsid w:val="00316D5B"/>
    <w:rsid w:val="00317BE1"/>
    <w:rsid w:val="003315BA"/>
    <w:rsid w:val="003325D5"/>
    <w:rsid w:val="00336C5C"/>
    <w:rsid w:val="0034329D"/>
    <w:rsid w:val="00347DDA"/>
    <w:rsid w:val="0035064D"/>
    <w:rsid w:val="00351B85"/>
    <w:rsid w:val="00356843"/>
    <w:rsid w:val="00363AAA"/>
    <w:rsid w:val="00363BAD"/>
    <w:rsid w:val="00370223"/>
    <w:rsid w:val="003828BF"/>
    <w:rsid w:val="003919F1"/>
    <w:rsid w:val="00391C11"/>
    <w:rsid w:val="00397E30"/>
    <w:rsid w:val="003C0AA3"/>
    <w:rsid w:val="003C0E7F"/>
    <w:rsid w:val="003E10BD"/>
    <w:rsid w:val="003E51ED"/>
    <w:rsid w:val="003E6332"/>
    <w:rsid w:val="0040483C"/>
    <w:rsid w:val="00404EBD"/>
    <w:rsid w:val="0040795E"/>
    <w:rsid w:val="0041386D"/>
    <w:rsid w:val="00416B0C"/>
    <w:rsid w:val="0042620F"/>
    <w:rsid w:val="00432BE6"/>
    <w:rsid w:val="004621A5"/>
    <w:rsid w:val="0046730F"/>
    <w:rsid w:val="00474530"/>
    <w:rsid w:val="004747F6"/>
    <w:rsid w:val="00486317"/>
    <w:rsid w:val="00490EF0"/>
    <w:rsid w:val="00495AEA"/>
    <w:rsid w:val="004963D7"/>
    <w:rsid w:val="004A0B12"/>
    <w:rsid w:val="004A7251"/>
    <w:rsid w:val="004B0ACE"/>
    <w:rsid w:val="004B3B4C"/>
    <w:rsid w:val="004C2119"/>
    <w:rsid w:val="00506A4B"/>
    <w:rsid w:val="00507DD1"/>
    <w:rsid w:val="00521842"/>
    <w:rsid w:val="0052460B"/>
    <w:rsid w:val="00530475"/>
    <w:rsid w:val="00531440"/>
    <w:rsid w:val="00536487"/>
    <w:rsid w:val="005375D3"/>
    <w:rsid w:val="005416A7"/>
    <w:rsid w:val="00543FC6"/>
    <w:rsid w:val="0054703E"/>
    <w:rsid w:val="0055291D"/>
    <w:rsid w:val="00567292"/>
    <w:rsid w:val="005713FD"/>
    <w:rsid w:val="0057307E"/>
    <w:rsid w:val="00580928"/>
    <w:rsid w:val="005823E7"/>
    <w:rsid w:val="0058242C"/>
    <w:rsid w:val="00583C7B"/>
    <w:rsid w:val="0059200E"/>
    <w:rsid w:val="005947C0"/>
    <w:rsid w:val="005B57BB"/>
    <w:rsid w:val="005C75CB"/>
    <w:rsid w:val="005D1F19"/>
    <w:rsid w:val="005D2681"/>
    <w:rsid w:val="005D5A86"/>
    <w:rsid w:val="005D61EA"/>
    <w:rsid w:val="005E270A"/>
    <w:rsid w:val="005F5DB1"/>
    <w:rsid w:val="00606006"/>
    <w:rsid w:val="00622951"/>
    <w:rsid w:val="0062446E"/>
    <w:rsid w:val="00625E8A"/>
    <w:rsid w:val="00630ACA"/>
    <w:rsid w:val="006334C7"/>
    <w:rsid w:val="006469D6"/>
    <w:rsid w:val="00667380"/>
    <w:rsid w:val="006733DA"/>
    <w:rsid w:val="0067786A"/>
    <w:rsid w:val="00685347"/>
    <w:rsid w:val="00687CF1"/>
    <w:rsid w:val="00691AA8"/>
    <w:rsid w:val="006A6198"/>
    <w:rsid w:val="006A69AF"/>
    <w:rsid w:val="006B27B9"/>
    <w:rsid w:val="006B381F"/>
    <w:rsid w:val="006B5391"/>
    <w:rsid w:val="006C3583"/>
    <w:rsid w:val="006C4425"/>
    <w:rsid w:val="006C7259"/>
    <w:rsid w:val="006E0372"/>
    <w:rsid w:val="006F495A"/>
    <w:rsid w:val="00702088"/>
    <w:rsid w:val="00735735"/>
    <w:rsid w:val="00745F6C"/>
    <w:rsid w:val="007640E5"/>
    <w:rsid w:val="007663F8"/>
    <w:rsid w:val="00767602"/>
    <w:rsid w:val="007762B6"/>
    <w:rsid w:val="00777C93"/>
    <w:rsid w:val="007910AA"/>
    <w:rsid w:val="00792266"/>
    <w:rsid w:val="00794FE5"/>
    <w:rsid w:val="00795C0F"/>
    <w:rsid w:val="007A3333"/>
    <w:rsid w:val="007B1882"/>
    <w:rsid w:val="007C6EB4"/>
    <w:rsid w:val="007D0D5F"/>
    <w:rsid w:val="007D67A6"/>
    <w:rsid w:val="007E4FBE"/>
    <w:rsid w:val="007F206D"/>
    <w:rsid w:val="007F494D"/>
    <w:rsid w:val="007F4B41"/>
    <w:rsid w:val="008058C6"/>
    <w:rsid w:val="00812FCF"/>
    <w:rsid w:val="00822317"/>
    <w:rsid w:val="00826B83"/>
    <w:rsid w:val="00842C5B"/>
    <w:rsid w:val="00842FF6"/>
    <w:rsid w:val="008430E7"/>
    <w:rsid w:val="008430EE"/>
    <w:rsid w:val="00853F22"/>
    <w:rsid w:val="00857A87"/>
    <w:rsid w:val="00857E6B"/>
    <w:rsid w:val="0088263E"/>
    <w:rsid w:val="00883AAF"/>
    <w:rsid w:val="0089482A"/>
    <w:rsid w:val="008B12CA"/>
    <w:rsid w:val="008C537F"/>
    <w:rsid w:val="008E1ACC"/>
    <w:rsid w:val="00911201"/>
    <w:rsid w:val="0091153C"/>
    <w:rsid w:val="00914C7E"/>
    <w:rsid w:val="009153C7"/>
    <w:rsid w:val="00923CEB"/>
    <w:rsid w:val="00926B09"/>
    <w:rsid w:val="00926BE0"/>
    <w:rsid w:val="00930C00"/>
    <w:rsid w:val="00934EC0"/>
    <w:rsid w:val="00947AAF"/>
    <w:rsid w:val="00957C2F"/>
    <w:rsid w:val="00961933"/>
    <w:rsid w:val="00963CDE"/>
    <w:rsid w:val="00972191"/>
    <w:rsid w:val="00975D85"/>
    <w:rsid w:val="00976061"/>
    <w:rsid w:val="00977122"/>
    <w:rsid w:val="00977208"/>
    <w:rsid w:val="00980EE5"/>
    <w:rsid w:val="009861FD"/>
    <w:rsid w:val="009904DB"/>
    <w:rsid w:val="009A5934"/>
    <w:rsid w:val="009A712E"/>
    <w:rsid w:val="009D1546"/>
    <w:rsid w:val="009D59B1"/>
    <w:rsid w:val="009E5483"/>
    <w:rsid w:val="009F6976"/>
    <w:rsid w:val="00A02456"/>
    <w:rsid w:val="00A218E1"/>
    <w:rsid w:val="00A37438"/>
    <w:rsid w:val="00A50F1F"/>
    <w:rsid w:val="00A52B67"/>
    <w:rsid w:val="00A5747B"/>
    <w:rsid w:val="00A604CE"/>
    <w:rsid w:val="00A65AF8"/>
    <w:rsid w:val="00A72A62"/>
    <w:rsid w:val="00A87955"/>
    <w:rsid w:val="00A90102"/>
    <w:rsid w:val="00A91CE3"/>
    <w:rsid w:val="00A9771B"/>
    <w:rsid w:val="00AA05A7"/>
    <w:rsid w:val="00AA6414"/>
    <w:rsid w:val="00AB3415"/>
    <w:rsid w:val="00AC1ECE"/>
    <w:rsid w:val="00AE12B0"/>
    <w:rsid w:val="00AE25AD"/>
    <w:rsid w:val="00AE7AE0"/>
    <w:rsid w:val="00B13338"/>
    <w:rsid w:val="00B21328"/>
    <w:rsid w:val="00B24C27"/>
    <w:rsid w:val="00B24EE4"/>
    <w:rsid w:val="00B3099E"/>
    <w:rsid w:val="00B30D6B"/>
    <w:rsid w:val="00B4198D"/>
    <w:rsid w:val="00B45342"/>
    <w:rsid w:val="00B51229"/>
    <w:rsid w:val="00B7211E"/>
    <w:rsid w:val="00B87BC9"/>
    <w:rsid w:val="00B87C61"/>
    <w:rsid w:val="00B90603"/>
    <w:rsid w:val="00B945FF"/>
    <w:rsid w:val="00B947BD"/>
    <w:rsid w:val="00BA3166"/>
    <w:rsid w:val="00BA64D8"/>
    <w:rsid w:val="00BB53AA"/>
    <w:rsid w:val="00BC0C3E"/>
    <w:rsid w:val="00BC16B4"/>
    <w:rsid w:val="00BC1AAF"/>
    <w:rsid w:val="00BC54CA"/>
    <w:rsid w:val="00BC761A"/>
    <w:rsid w:val="00BE0A35"/>
    <w:rsid w:val="00BF6C3D"/>
    <w:rsid w:val="00C02ACE"/>
    <w:rsid w:val="00C24850"/>
    <w:rsid w:val="00C304AC"/>
    <w:rsid w:val="00C411E4"/>
    <w:rsid w:val="00C41C4D"/>
    <w:rsid w:val="00C41C54"/>
    <w:rsid w:val="00C6249F"/>
    <w:rsid w:val="00C73877"/>
    <w:rsid w:val="00C75CEC"/>
    <w:rsid w:val="00C8210F"/>
    <w:rsid w:val="00C85C74"/>
    <w:rsid w:val="00C875B5"/>
    <w:rsid w:val="00C95299"/>
    <w:rsid w:val="00C9767F"/>
    <w:rsid w:val="00CA2E01"/>
    <w:rsid w:val="00CB5E5E"/>
    <w:rsid w:val="00CC240E"/>
    <w:rsid w:val="00CC544F"/>
    <w:rsid w:val="00CC6A49"/>
    <w:rsid w:val="00CD070B"/>
    <w:rsid w:val="00CF20EB"/>
    <w:rsid w:val="00CF4CA8"/>
    <w:rsid w:val="00CF7F15"/>
    <w:rsid w:val="00D11985"/>
    <w:rsid w:val="00D4528C"/>
    <w:rsid w:val="00D45A29"/>
    <w:rsid w:val="00D45F8C"/>
    <w:rsid w:val="00D46DDE"/>
    <w:rsid w:val="00D51E80"/>
    <w:rsid w:val="00D53576"/>
    <w:rsid w:val="00D64277"/>
    <w:rsid w:val="00D66169"/>
    <w:rsid w:val="00D870A2"/>
    <w:rsid w:val="00D90D19"/>
    <w:rsid w:val="00D95967"/>
    <w:rsid w:val="00DA6656"/>
    <w:rsid w:val="00DB5490"/>
    <w:rsid w:val="00DC2014"/>
    <w:rsid w:val="00DC2E3A"/>
    <w:rsid w:val="00DE5D3A"/>
    <w:rsid w:val="00DF6E80"/>
    <w:rsid w:val="00E05E7E"/>
    <w:rsid w:val="00E11442"/>
    <w:rsid w:val="00E13926"/>
    <w:rsid w:val="00E14B34"/>
    <w:rsid w:val="00E259BB"/>
    <w:rsid w:val="00E26A63"/>
    <w:rsid w:val="00E3110F"/>
    <w:rsid w:val="00E31CE8"/>
    <w:rsid w:val="00E456FD"/>
    <w:rsid w:val="00E538CF"/>
    <w:rsid w:val="00E575F7"/>
    <w:rsid w:val="00E7321E"/>
    <w:rsid w:val="00E7481E"/>
    <w:rsid w:val="00E83DF7"/>
    <w:rsid w:val="00E8660E"/>
    <w:rsid w:val="00E87047"/>
    <w:rsid w:val="00E91287"/>
    <w:rsid w:val="00E9538F"/>
    <w:rsid w:val="00EA4AB5"/>
    <w:rsid w:val="00EA6E44"/>
    <w:rsid w:val="00EA7B75"/>
    <w:rsid w:val="00EC630C"/>
    <w:rsid w:val="00EC6E11"/>
    <w:rsid w:val="00ED3B2D"/>
    <w:rsid w:val="00F00611"/>
    <w:rsid w:val="00F15569"/>
    <w:rsid w:val="00F623BD"/>
    <w:rsid w:val="00F814E5"/>
    <w:rsid w:val="00F844C1"/>
    <w:rsid w:val="00F86BC6"/>
    <w:rsid w:val="00F9487E"/>
    <w:rsid w:val="00F97724"/>
    <w:rsid w:val="00F97F56"/>
    <w:rsid w:val="00FA5561"/>
    <w:rsid w:val="00FB168B"/>
    <w:rsid w:val="00FC24D0"/>
    <w:rsid w:val="00FD0C73"/>
    <w:rsid w:val="00FD2E42"/>
    <w:rsid w:val="00FD6F36"/>
    <w:rsid w:val="00FD7C47"/>
    <w:rsid w:val="00FE0893"/>
    <w:rsid w:val="00FE7BC8"/>
    <w:rsid w:val="00FF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Table Web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16A7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625E8A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625E8A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i/>
      <w:sz w:val="28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625E8A"/>
    <w:pPr>
      <w:keepNext/>
      <w:spacing w:after="0" w:line="240" w:lineRule="auto"/>
      <w:ind w:right="-766" w:firstLine="720"/>
      <w:jc w:val="both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625E8A"/>
    <w:pPr>
      <w:keepNext/>
      <w:spacing w:after="0" w:line="312" w:lineRule="auto"/>
      <w:jc w:val="both"/>
      <w:outlineLvl w:val="3"/>
    </w:pPr>
    <w:rPr>
      <w:rFonts w:ascii="Times New Roman" w:eastAsia="Times New Roman" w:hAnsi="Times New Roman"/>
      <w:b/>
      <w:i/>
      <w:sz w:val="26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625E8A"/>
    <w:pPr>
      <w:keepNext/>
      <w:spacing w:after="0" w:line="240" w:lineRule="auto"/>
      <w:outlineLvl w:val="4"/>
    </w:pPr>
    <w:rPr>
      <w:rFonts w:ascii="Times New Roman" w:eastAsia="Times New Roman" w:hAnsi="Times New Roman"/>
      <w:b/>
      <w:i/>
      <w:sz w:val="20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625E8A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625E8A"/>
    <w:pPr>
      <w:keepNext/>
      <w:autoSpaceDE w:val="0"/>
      <w:autoSpaceDN w:val="0"/>
      <w:spacing w:after="0" w:line="240" w:lineRule="auto"/>
      <w:ind w:firstLine="720"/>
      <w:jc w:val="both"/>
      <w:outlineLvl w:val="8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25E8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625E8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625E8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625E8A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625E8A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625E8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25E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0"/>
    <w:link w:val="a5"/>
    <w:semiHidden/>
    <w:unhideWhenUsed/>
    <w:rsid w:val="00795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795C0F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4A0B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Знак Знак Знак Знак"/>
    <w:basedOn w:val="a0"/>
    <w:rsid w:val="00B3099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uiPriority w:val="1"/>
    <w:qFormat/>
    <w:rsid w:val="001B772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0"/>
    <w:uiPriority w:val="34"/>
    <w:qFormat/>
    <w:rsid w:val="00822317"/>
    <w:pPr>
      <w:ind w:left="720"/>
      <w:contextualSpacing/>
    </w:pPr>
  </w:style>
  <w:style w:type="paragraph" w:styleId="a9">
    <w:name w:val="caption"/>
    <w:basedOn w:val="a0"/>
    <w:next w:val="a0"/>
    <w:link w:val="aa"/>
    <w:unhideWhenUsed/>
    <w:qFormat/>
    <w:rsid w:val="00307652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a">
    <w:name w:val="Название объекта Знак"/>
    <w:link w:val="a9"/>
    <w:locked/>
    <w:rsid w:val="00625E8A"/>
    <w:rPr>
      <w:rFonts w:ascii="Calibri" w:eastAsia="Calibri" w:hAnsi="Calibri" w:cs="Times New Roman"/>
      <w:b/>
      <w:bCs/>
      <w:color w:val="4F81BD" w:themeColor="accent1"/>
      <w:sz w:val="18"/>
      <w:szCs w:val="18"/>
    </w:rPr>
  </w:style>
  <w:style w:type="paragraph" w:styleId="ab">
    <w:name w:val="Body Text Indent"/>
    <w:aliases w:val="Нумерованный список !!,Надин стиль,Основной текст 1,Основной текст без отступа"/>
    <w:basedOn w:val="a0"/>
    <w:link w:val="ac"/>
    <w:rsid w:val="00490EF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1"/>
    <w:link w:val="ab"/>
    <w:rsid w:val="00490E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2"/>
    <w:rsid w:val="005D2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"/>
    <w:basedOn w:val="a0"/>
    <w:rsid w:val="0026030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Знак Знак Знак Знак"/>
    <w:basedOn w:val="a0"/>
    <w:rsid w:val="0029760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0">
    <w:name w:val="Знак Знак Знак Знак"/>
    <w:basedOn w:val="a0"/>
    <w:rsid w:val="002B1AF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2B1A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1">
    <w:name w:val="Знак Знак Знак Знак"/>
    <w:basedOn w:val="a0"/>
    <w:rsid w:val="002E04F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543FC6"/>
    <w:pPr>
      <w:autoSpaceDE w:val="0"/>
      <w:autoSpaceDN w:val="0"/>
      <w:adjustRightInd w:val="0"/>
      <w:spacing w:after="0" w:line="240" w:lineRule="auto"/>
    </w:pPr>
    <w:rPr>
      <w:rFonts w:ascii="Arial Nova Cond Light" w:hAnsi="Arial Nova Cond Light" w:cs="Arial Nova Cond Light"/>
      <w:color w:val="000000"/>
      <w:sz w:val="24"/>
      <w:szCs w:val="24"/>
    </w:rPr>
  </w:style>
  <w:style w:type="paragraph" w:styleId="af2">
    <w:name w:val="footer"/>
    <w:basedOn w:val="a0"/>
    <w:link w:val="af3"/>
    <w:rsid w:val="00625E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1"/>
    <w:link w:val="af2"/>
    <w:rsid w:val="00625E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rsid w:val="00625E8A"/>
    <w:rPr>
      <w:rFonts w:cs="Times New Roman"/>
    </w:rPr>
  </w:style>
  <w:style w:type="paragraph" w:styleId="31">
    <w:name w:val="Body Text Indent 3"/>
    <w:basedOn w:val="a0"/>
    <w:link w:val="32"/>
    <w:rsid w:val="00625E8A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625E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3"/>
    <w:basedOn w:val="a0"/>
    <w:link w:val="34"/>
    <w:rsid w:val="00625E8A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625E8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0"/>
    <w:link w:val="22"/>
    <w:rsid w:val="00625E8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625E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header"/>
    <w:aliases w:val="Titul,Heder"/>
    <w:basedOn w:val="a0"/>
    <w:link w:val="af6"/>
    <w:rsid w:val="00625E8A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Times New Roman" w:eastAsia="Times New Roman" w:hAnsi="Times New Roman"/>
      <w:kern w:val="28"/>
      <w:sz w:val="28"/>
      <w:szCs w:val="20"/>
      <w:lang w:eastAsia="ru-RU"/>
    </w:rPr>
  </w:style>
  <w:style w:type="character" w:customStyle="1" w:styleId="af6">
    <w:name w:val="Верхний колонтитул Знак"/>
    <w:aliases w:val="Titul Знак,Heder Знак"/>
    <w:basedOn w:val="a1"/>
    <w:link w:val="af5"/>
    <w:rsid w:val="00625E8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f7">
    <w:name w:val="Body Text"/>
    <w:basedOn w:val="a0"/>
    <w:link w:val="af8"/>
    <w:rsid w:val="00625E8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8">
    <w:name w:val="Основной текст Знак"/>
    <w:basedOn w:val="a1"/>
    <w:link w:val="af7"/>
    <w:rsid w:val="00625E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625E8A"/>
    <w:pPr>
      <w:numPr>
        <w:numId w:val="8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PlusNonformat">
    <w:name w:val="ConsPlusNonformat"/>
    <w:rsid w:val="00625E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Body Text First Indent"/>
    <w:basedOn w:val="af7"/>
    <w:next w:val="23"/>
    <w:link w:val="afa"/>
    <w:rsid w:val="00625E8A"/>
    <w:pPr>
      <w:ind w:firstLine="851"/>
      <w:jc w:val="both"/>
    </w:pPr>
    <w:rPr>
      <w:sz w:val="28"/>
      <w:szCs w:val="20"/>
    </w:rPr>
  </w:style>
  <w:style w:type="paragraph" w:styleId="23">
    <w:name w:val="Body Text First Indent 2"/>
    <w:basedOn w:val="ab"/>
    <w:link w:val="24"/>
    <w:rsid w:val="00625E8A"/>
    <w:pPr>
      <w:spacing w:after="0"/>
      <w:ind w:left="0" w:firstLine="851"/>
      <w:jc w:val="both"/>
    </w:pPr>
    <w:rPr>
      <w:sz w:val="28"/>
      <w:szCs w:val="20"/>
    </w:rPr>
  </w:style>
  <w:style w:type="character" w:customStyle="1" w:styleId="24">
    <w:name w:val="Красная строка 2 Знак"/>
    <w:basedOn w:val="ac"/>
    <w:link w:val="23"/>
    <w:rsid w:val="00625E8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Красная строка Знак"/>
    <w:basedOn w:val="af8"/>
    <w:link w:val="af9"/>
    <w:rsid w:val="00625E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Title"/>
    <w:basedOn w:val="a0"/>
    <w:link w:val="afc"/>
    <w:qFormat/>
    <w:rsid w:val="00625E8A"/>
    <w:pPr>
      <w:spacing w:after="0" w:line="240" w:lineRule="auto"/>
      <w:jc w:val="center"/>
    </w:pPr>
    <w:rPr>
      <w:rFonts w:ascii="Times New Roman" w:eastAsia="Times New Roman" w:hAnsi="Times New Roman"/>
      <w:i/>
      <w:sz w:val="28"/>
      <w:szCs w:val="20"/>
      <w:lang w:eastAsia="ru-RU"/>
    </w:rPr>
  </w:style>
  <w:style w:type="character" w:customStyle="1" w:styleId="afc">
    <w:name w:val="Название Знак"/>
    <w:basedOn w:val="a1"/>
    <w:link w:val="afb"/>
    <w:rsid w:val="00625E8A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25">
    <w:name w:val="Body Text 2"/>
    <w:basedOn w:val="a0"/>
    <w:link w:val="26"/>
    <w:rsid w:val="00625E8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i/>
      <w:sz w:val="28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625E8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d">
    <w:name w:val="Block Text"/>
    <w:basedOn w:val="a0"/>
    <w:rsid w:val="00625E8A"/>
    <w:pPr>
      <w:tabs>
        <w:tab w:val="left" w:pos="8647"/>
      </w:tabs>
      <w:spacing w:after="0" w:line="240" w:lineRule="auto"/>
      <w:ind w:left="714" w:right="142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Title">
    <w:name w:val="ConsTitle"/>
    <w:rsid w:val="00625E8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625E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заголовок п"/>
    <w:basedOn w:val="1"/>
    <w:rsid w:val="00625E8A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0"/>
    <w:rsid w:val="00625E8A"/>
    <w:pPr>
      <w:spacing w:after="0" w:line="240" w:lineRule="auto"/>
      <w:ind w:firstLine="6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octxt">
    <w:name w:val="doctxt"/>
    <w:basedOn w:val="a0"/>
    <w:rsid w:val="00625E8A"/>
    <w:pPr>
      <w:spacing w:before="60" w:after="0" w:line="240" w:lineRule="auto"/>
      <w:ind w:firstLine="400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625E8A"/>
    <w:pPr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f0"/>
    <w:semiHidden/>
    <w:rsid w:val="00625E8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0">
    <w:name w:val="Document Map"/>
    <w:basedOn w:val="a0"/>
    <w:link w:val="aff"/>
    <w:semiHidden/>
    <w:rsid w:val="00625E8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1">
    <w:name w:val="Знак Знак Знак Знак1"/>
    <w:basedOn w:val="a0"/>
    <w:rsid w:val="00625E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f1">
    <w:name w:val="Subtitle"/>
    <w:basedOn w:val="a0"/>
    <w:link w:val="aff2"/>
    <w:qFormat/>
    <w:rsid w:val="00625E8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4"/>
      <w:lang w:eastAsia="ru-RU"/>
    </w:rPr>
  </w:style>
  <w:style w:type="character" w:customStyle="1" w:styleId="aff2">
    <w:name w:val="Подзаголовок Знак"/>
    <w:basedOn w:val="a1"/>
    <w:link w:val="aff1"/>
    <w:rsid w:val="00625E8A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rvps698610">
    <w:name w:val="rvps698610"/>
    <w:basedOn w:val="a0"/>
    <w:rsid w:val="00625E8A"/>
    <w:pPr>
      <w:spacing w:line="240" w:lineRule="auto"/>
      <w:ind w:right="4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002">
    <w:name w:val="002_Текст"/>
    <w:basedOn w:val="ab"/>
    <w:link w:val="0020"/>
    <w:rsid w:val="00625E8A"/>
    <w:pPr>
      <w:spacing w:after="0"/>
      <w:ind w:left="0" w:firstLine="709"/>
      <w:jc w:val="both"/>
    </w:pPr>
    <w:rPr>
      <w:sz w:val="28"/>
      <w:szCs w:val="28"/>
    </w:rPr>
  </w:style>
  <w:style w:type="character" w:customStyle="1" w:styleId="0020">
    <w:name w:val="002_Текст Знак"/>
    <w:link w:val="002"/>
    <w:locked/>
    <w:rsid w:val="00625E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003">
    <w:name w:val="003_Номер.таблицы"/>
    <w:basedOn w:val="a9"/>
    <w:link w:val="0030"/>
    <w:rsid w:val="00625E8A"/>
    <w:pPr>
      <w:keepNext/>
      <w:spacing w:before="120" w:after="120"/>
      <w:jc w:val="right"/>
    </w:pPr>
    <w:rPr>
      <w:rFonts w:ascii="Times New Roman" w:eastAsia="Times New Roman" w:hAnsi="Times New Roman"/>
      <w:bCs w:val="0"/>
      <w:color w:val="auto"/>
      <w:sz w:val="28"/>
      <w:szCs w:val="28"/>
      <w:lang w:eastAsia="ru-RU"/>
    </w:rPr>
  </w:style>
  <w:style w:type="character" w:customStyle="1" w:styleId="0030">
    <w:name w:val="003_Номер.таблицы Знак"/>
    <w:link w:val="003"/>
    <w:locked/>
    <w:rsid w:val="00625E8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004">
    <w:name w:val="004_Заголовок таблицы"/>
    <w:basedOn w:val="a0"/>
    <w:link w:val="0040"/>
    <w:rsid w:val="00625E8A"/>
    <w:pPr>
      <w:keepNext/>
      <w:spacing w:after="12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0040">
    <w:name w:val="004_Заголовок таблицы Знак"/>
    <w:link w:val="004"/>
    <w:locked/>
    <w:rsid w:val="00625E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0021">
    <w:name w:val="002.1_Текст.Отступ"/>
    <w:basedOn w:val="002"/>
    <w:link w:val="00210"/>
    <w:rsid w:val="00625E8A"/>
    <w:pPr>
      <w:spacing w:before="120"/>
    </w:pPr>
  </w:style>
  <w:style w:type="character" w:customStyle="1" w:styleId="00210">
    <w:name w:val="002.1_Текст.Отступ Знак"/>
    <w:link w:val="0021"/>
    <w:locked/>
    <w:rsid w:val="00625E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005">
    <w:name w:val="005_Таблица.Центр"/>
    <w:basedOn w:val="a0"/>
    <w:rsid w:val="00625E8A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006">
    <w:name w:val="006_Таблица.Слева"/>
    <w:basedOn w:val="a0"/>
    <w:rsid w:val="00625E8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007">
    <w:name w:val="007_Список"/>
    <w:basedOn w:val="a0"/>
    <w:link w:val="0070"/>
    <w:rsid w:val="00625E8A"/>
    <w:pPr>
      <w:numPr>
        <w:numId w:val="10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0070">
    <w:name w:val="007_Список Знак"/>
    <w:link w:val="007"/>
    <w:locked/>
    <w:rsid w:val="00625E8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0022">
    <w:name w:val="002_Текст Знак Знак"/>
    <w:rsid w:val="00625E8A"/>
    <w:rPr>
      <w:sz w:val="28"/>
      <w:lang w:val="ru-RU" w:eastAsia="ru-RU"/>
    </w:rPr>
  </w:style>
  <w:style w:type="paragraph" w:customStyle="1" w:styleId="aff3">
    <w:name w:val="ЭЭГ"/>
    <w:basedOn w:val="a0"/>
    <w:rsid w:val="00625E8A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0071">
    <w:name w:val="007_Список Знак Знак"/>
    <w:rsid w:val="00625E8A"/>
    <w:rPr>
      <w:sz w:val="28"/>
      <w:lang w:val="ru-RU" w:eastAsia="ru-RU"/>
    </w:rPr>
  </w:style>
  <w:style w:type="paragraph" w:customStyle="1" w:styleId="Style5">
    <w:name w:val="Style5"/>
    <w:basedOn w:val="a0"/>
    <w:rsid w:val="00625E8A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0"/>
    <w:rsid w:val="00625E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0"/>
    <w:rsid w:val="00625E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0"/>
    <w:rsid w:val="00625E8A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rsid w:val="00625E8A"/>
    <w:rPr>
      <w:rFonts w:ascii="Times New Roman" w:hAnsi="Times New Roman"/>
      <w:sz w:val="26"/>
    </w:rPr>
  </w:style>
  <w:style w:type="character" w:customStyle="1" w:styleId="FontStyle15">
    <w:name w:val="Font Style15"/>
    <w:rsid w:val="00625E8A"/>
    <w:rPr>
      <w:rFonts w:ascii="Times New Roman" w:hAnsi="Times New Roman"/>
      <w:sz w:val="22"/>
    </w:rPr>
  </w:style>
  <w:style w:type="paragraph" w:customStyle="1" w:styleId="Style3">
    <w:name w:val="Style3"/>
    <w:basedOn w:val="a0"/>
    <w:rsid w:val="00625E8A"/>
    <w:pPr>
      <w:widowControl w:val="0"/>
      <w:autoSpaceDE w:val="0"/>
      <w:autoSpaceDN w:val="0"/>
      <w:adjustRightInd w:val="0"/>
      <w:spacing w:after="0" w:line="325" w:lineRule="exact"/>
      <w:ind w:firstLine="7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rsid w:val="00625E8A"/>
    <w:rPr>
      <w:rFonts w:ascii="Franklin Gothic Book" w:hAnsi="Franklin Gothic Book"/>
      <w:sz w:val="20"/>
    </w:rPr>
  </w:style>
  <w:style w:type="character" w:customStyle="1" w:styleId="FontStyle17">
    <w:name w:val="Font Style17"/>
    <w:rsid w:val="00625E8A"/>
    <w:rPr>
      <w:rFonts w:ascii="Times New Roman" w:hAnsi="Times New Roman"/>
      <w:sz w:val="22"/>
    </w:rPr>
  </w:style>
  <w:style w:type="paragraph" w:customStyle="1" w:styleId="110">
    <w:name w:val="Знак Знак1 Знак Знак Знак1 Знак"/>
    <w:basedOn w:val="a0"/>
    <w:rsid w:val="00625E8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ff4">
    <w:name w:val="Знак Знак Знак Знак Знак Знак Знак Знак Знак Знак Знак Знак Знак Знак Знак Знак"/>
    <w:basedOn w:val="a0"/>
    <w:autoRedefine/>
    <w:rsid w:val="00625E8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f5">
    <w:name w:val="Strong"/>
    <w:qFormat/>
    <w:rsid w:val="00625E8A"/>
    <w:rPr>
      <w:b/>
    </w:rPr>
  </w:style>
  <w:style w:type="paragraph" w:customStyle="1" w:styleId="12">
    <w:name w:val="Абзац списка1"/>
    <w:basedOn w:val="a0"/>
    <w:rsid w:val="00625E8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Без интервала1"/>
    <w:rsid w:val="00625E8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4">
    <w:name w:val="Знак Знак Знак Знак Знак Знак Знак Знак Знак Знак Знак Знак Знак Знак Знак Знак1"/>
    <w:basedOn w:val="a0"/>
    <w:autoRedefine/>
    <w:rsid w:val="00625E8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91">
    <w:name w:val="Знак Знак Знак Знак9"/>
    <w:basedOn w:val="a0"/>
    <w:rsid w:val="00625E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8">
    <w:name w:val="Знак Знак Знак Знак8"/>
    <w:basedOn w:val="a0"/>
    <w:rsid w:val="00625E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rsid w:val="00625E8A"/>
    <w:rPr>
      <w:rFonts w:cs="Times New Roman"/>
    </w:rPr>
  </w:style>
  <w:style w:type="character" w:styleId="aff6">
    <w:name w:val="Emphasis"/>
    <w:qFormat/>
    <w:rsid w:val="00625E8A"/>
    <w:rPr>
      <w:rFonts w:cs="Times New Roman"/>
      <w:i/>
      <w:iCs/>
    </w:rPr>
  </w:style>
  <w:style w:type="paragraph" w:customStyle="1" w:styleId="7">
    <w:name w:val="Знак Знак Знак Знак7"/>
    <w:basedOn w:val="a0"/>
    <w:rsid w:val="00625E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61">
    <w:name w:val="Знак Знак Знак Знак6"/>
    <w:basedOn w:val="a0"/>
    <w:rsid w:val="00625E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f7">
    <w:name w:val="Normal (Web)"/>
    <w:basedOn w:val="a0"/>
    <w:rsid w:val="00625E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51">
    <w:name w:val="Знак Знак Знак Знак5"/>
    <w:basedOn w:val="a0"/>
    <w:rsid w:val="00625E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8">
    <w:name w:val="annotation reference"/>
    <w:rsid w:val="00625E8A"/>
    <w:rPr>
      <w:rFonts w:cs="Times New Roman"/>
      <w:sz w:val="16"/>
      <w:szCs w:val="16"/>
    </w:rPr>
  </w:style>
  <w:style w:type="paragraph" w:styleId="aff9">
    <w:name w:val="annotation text"/>
    <w:basedOn w:val="a0"/>
    <w:link w:val="affa"/>
    <w:rsid w:val="00625E8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a">
    <w:name w:val="Текст примечания Знак"/>
    <w:basedOn w:val="a1"/>
    <w:link w:val="aff9"/>
    <w:rsid w:val="00625E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annotation subject"/>
    <w:basedOn w:val="aff9"/>
    <w:next w:val="aff9"/>
    <w:link w:val="affc"/>
    <w:rsid w:val="00625E8A"/>
    <w:rPr>
      <w:b/>
      <w:bCs/>
    </w:rPr>
  </w:style>
  <w:style w:type="character" w:customStyle="1" w:styleId="affc">
    <w:name w:val="Тема примечания Знак"/>
    <w:basedOn w:val="affa"/>
    <w:link w:val="affb"/>
    <w:rsid w:val="00625E8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41">
    <w:name w:val="Знак Знак Знак Знак4"/>
    <w:basedOn w:val="a0"/>
    <w:rsid w:val="00625E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5">
    <w:name w:val="Знак Знак Знак Знак3"/>
    <w:basedOn w:val="a0"/>
    <w:rsid w:val="00625E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7">
    <w:name w:val="Знак Знак Знак Знак2"/>
    <w:basedOn w:val="a0"/>
    <w:rsid w:val="00625E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92">
    <w:name w:val="Знак Знак9"/>
    <w:basedOn w:val="a0"/>
    <w:rsid w:val="00625E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Table Web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16A7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625E8A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625E8A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i/>
      <w:sz w:val="28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625E8A"/>
    <w:pPr>
      <w:keepNext/>
      <w:spacing w:after="0" w:line="240" w:lineRule="auto"/>
      <w:ind w:right="-766" w:firstLine="720"/>
      <w:jc w:val="both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625E8A"/>
    <w:pPr>
      <w:keepNext/>
      <w:spacing w:after="0" w:line="312" w:lineRule="auto"/>
      <w:jc w:val="both"/>
      <w:outlineLvl w:val="3"/>
    </w:pPr>
    <w:rPr>
      <w:rFonts w:ascii="Times New Roman" w:eastAsia="Times New Roman" w:hAnsi="Times New Roman"/>
      <w:b/>
      <w:i/>
      <w:sz w:val="26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625E8A"/>
    <w:pPr>
      <w:keepNext/>
      <w:spacing w:after="0" w:line="240" w:lineRule="auto"/>
      <w:outlineLvl w:val="4"/>
    </w:pPr>
    <w:rPr>
      <w:rFonts w:ascii="Times New Roman" w:eastAsia="Times New Roman" w:hAnsi="Times New Roman"/>
      <w:b/>
      <w:i/>
      <w:sz w:val="20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625E8A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625E8A"/>
    <w:pPr>
      <w:keepNext/>
      <w:autoSpaceDE w:val="0"/>
      <w:autoSpaceDN w:val="0"/>
      <w:spacing w:after="0" w:line="240" w:lineRule="auto"/>
      <w:ind w:firstLine="720"/>
      <w:jc w:val="both"/>
      <w:outlineLvl w:val="8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25E8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625E8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625E8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625E8A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625E8A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625E8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25E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0"/>
    <w:link w:val="a5"/>
    <w:semiHidden/>
    <w:unhideWhenUsed/>
    <w:rsid w:val="00795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795C0F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4A0B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Знак Знак Знак Знак"/>
    <w:basedOn w:val="a0"/>
    <w:rsid w:val="00B3099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uiPriority w:val="1"/>
    <w:qFormat/>
    <w:rsid w:val="001B772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0"/>
    <w:uiPriority w:val="34"/>
    <w:qFormat/>
    <w:rsid w:val="00822317"/>
    <w:pPr>
      <w:ind w:left="720"/>
      <w:contextualSpacing/>
    </w:pPr>
  </w:style>
  <w:style w:type="paragraph" w:styleId="a9">
    <w:name w:val="caption"/>
    <w:basedOn w:val="a0"/>
    <w:next w:val="a0"/>
    <w:link w:val="aa"/>
    <w:unhideWhenUsed/>
    <w:qFormat/>
    <w:rsid w:val="00307652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a">
    <w:name w:val="Название объекта Знак"/>
    <w:link w:val="a9"/>
    <w:locked/>
    <w:rsid w:val="00625E8A"/>
    <w:rPr>
      <w:rFonts w:ascii="Calibri" w:eastAsia="Calibri" w:hAnsi="Calibri" w:cs="Times New Roman"/>
      <w:b/>
      <w:bCs/>
      <w:color w:val="4F81BD" w:themeColor="accent1"/>
      <w:sz w:val="18"/>
      <w:szCs w:val="18"/>
    </w:rPr>
  </w:style>
  <w:style w:type="paragraph" w:styleId="ab">
    <w:name w:val="Body Text Indent"/>
    <w:aliases w:val="Нумерованный список !!,Надин стиль,Основной текст 1,Основной текст без отступа"/>
    <w:basedOn w:val="a0"/>
    <w:link w:val="ac"/>
    <w:rsid w:val="00490EF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1"/>
    <w:link w:val="ab"/>
    <w:rsid w:val="00490E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2"/>
    <w:rsid w:val="005D2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"/>
    <w:basedOn w:val="a0"/>
    <w:rsid w:val="0026030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Знак Знак Знак Знак"/>
    <w:basedOn w:val="a0"/>
    <w:rsid w:val="0029760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0">
    <w:name w:val="Знак Знак Знак Знак"/>
    <w:basedOn w:val="a0"/>
    <w:rsid w:val="002B1AF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2B1A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1">
    <w:name w:val="Знак Знак Знак Знак"/>
    <w:basedOn w:val="a0"/>
    <w:rsid w:val="002E04F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543FC6"/>
    <w:pPr>
      <w:autoSpaceDE w:val="0"/>
      <w:autoSpaceDN w:val="0"/>
      <w:adjustRightInd w:val="0"/>
      <w:spacing w:after="0" w:line="240" w:lineRule="auto"/>
    </w:pPr>
    <w:rPr>
      <w:rFonts w:ascii="Arial Nova Cond Light" w:hAnsi="Arial Nova Cond Light" w:cs="Arial Nova Cond Light"/>
      <w:color w:val="000000"/>
      <w:sz w:val="24"/>
      <w:szCs w:val="24"/>
    </w:rPr>
  </w:style>
  <w:style w:type="paragraph" w:styleId="af2">
    <w:name w:val="footer"/>
    <w:basedOn w:val="a0"/>
    <w:link w:val="af3"/>
    <w:rsid w:val="00625E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1"/>
    <w:link w:val="af2"/>
    <w:rsid w:val="00625E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rsid w:val="00625E8A"/>
    <w:rPr>
      <w:rFonts w:cs="Times New Roman"/>
    </w:rPr>
  </w:style>
  <w:style w:type="paragraph" w:styleId="31">
    <w:name w:val="Body Text Indent 3"/>
    <w:basedOn w:val="a0"/>
    <w:link w:val="32"/>
    <w:rsid w:val="00625E8A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625E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3"/>
    <w:basedOn w:val="a0"/>
    <w:link w:val="34"/>
    <w:rsid w:val="00625E8A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625E8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0"/>
    <w:link w:val="22"/>
    <w:rsid w:val="00625E8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625E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header"/>
    <w:aliases w:val="Titul,Heder"/>
    <w:basedOn w:val="a0"/>
    <w:link w:val="af6"/>
    <w:rsid w:val="00625E8A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Times New Roman" w:eastAsia="Times New Roman" w:hAnsi="Times New Roman"/>
      <w:kern w:val="28"/>
      <w:sz w:val="28"/>
      <w:szCs w:val="20"/>
      <w:lang w:eastAsia="ru-RU"/>
    </w:rPr>
  </w:style>
  <w:style w:type="character" w:customStyle="1" w:styleId="af6">
    <w:name w:val="Верхний колонтитул Знак"/>
    <w:aliases w:val="Titul Знак,Heder Знак"/>
    <w:basedOn w:val="a1"/>
    <w:link w:val="af5"/>
    <w:rsid w:val="00625E8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f7">
    <w:name w:val="Body Text"/>
    <w:basedOn w:val="a0"/>
    <w:link w:val="af8"/>
    <w:rsid w:val="00625E8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8">
    <w:name w:val="Основной текст Знак"/>
    <w:basedOn w:val="a1"/>
    <w:link w:val="af7"/>
    <w:rsid w:val="00625E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625E8A"/>
    <w:pPr>
      <w:numPr>
        <w:numId w:val="8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PlusNonformat">
    <w:name w:val="ConsPlusNonformat"/>
    <w:rsid w:val="00625E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Body Text First Indent"/>
    <w:basedOn w:val="af7"/>
    <w:next w:val="23"/>
    <w:link w:val="afa"/>
    <w:rsid w:val="00625E8A"/>
    <w:pPr>
      <w:ind w:firstLine="851"/>
      <w:jc w:val="both"/>
    </w:pPr>
    <w:rPr>
      <w:sz w:val="28"/>
      <w:szCs w:val="20"/>
    </w:rPr>
  </w:style>
  <w:style w:type="paragraph" w:styleId="23">
    <w:name w:val="Body Text First Indent 2"/>
    <w:basedOn w:val="ab"/>
    <w:link w:val="24"/>
    <w:rsid w:val="00625E8A"/>
    <w:pPr>
      <w:spacing w:after="0"/>
      <w:ind w:left="0" w:firstLine="851"/>
      <w:jc w:val="both"/>
    </w:pPr>
    <w:rPr>
      <w:sz w:val="28"/>
      <w:szCs w:val="20"/>
    </w:rPr>
  </w:style>
  <w:style w:type="character" w:customStyle="1" w:styleId="24">
    <w:name w:val="Красная строка 2 Знак"/>
    <w:basedOn w:val="ac"/>
    <w:link w:val="23"/>
    <w:rsid w:val="00625E8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Красная строка Знак"/>
    <w:basedOn w:val="af8"/>
    <w:link w:val="af9"/>
    <w:rsid w:val="00625E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Title"/>
    <w:basedOn w:val="a0"/>
    <w:link w:val="afc"/>
    <w:qFormat/>
    <w:rsid w:val="00625E8A"/>
    <w:pPr>
      <w:spacing w:after="0" w:line="240" w:lineRule="auto"/>
      <w:jc w:val="center"/>
    </w:pPr>
    <w:rPr>
      <w:rFonts w:ascii="Times New Roman" w:eastAsia="Times New Roman" w:hAnsi="Times New Roman"/>
      <w:i/>
      <w:sz w:val="28"/>
      <w:szCs w:val="20"/>
      <w:lang w:eastAsia="ru-RU"/>
    </w:rPr>
  </w:style>
  <w:style w:type="character" w:customStyle="1" w:styleId="afc">
    <w:name w:val="Название Знак"/>
    <w:basedOn w:val="a1"/>
    <w:link w:val="afb"/>
    <w:rsid w:val="00625E8A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25">
    <w:name w:val="Body Text 2"/>
    <w:basedOn w:val="a0"/>
    <w:link w:val="26"/>
    <w:rsid w:val="00625E8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i/>
      <w:sz w:val="28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625E8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d">
    <w:name w:val="Block Text"/>
    <w:basedOn w:val="a0"/>
    <w:rsid w:val="00625E8A"/>
    <w:pPr>
      <w:tabs>
        <w:tab w:val="left" w:pos="8647"/>
      </w:tabs>
      <w:spacing w:after="0" w:line="240" w:lineRule="auto"/>
      <w:ind w:left="714" w:right="142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Title">
    <w:name w:val="ConsTitle"/>
    <w:rsid w:val="00625E8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625E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заголовок п"/>
    <w:basedOn w:val="1"/>
    <w:rsid w:val="00625E8A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0"/>
    <w:rsid w:val="00625E8A"/>
    <w:pPr>
      <w:spacing w:after="0" w:line="240" w:lineRule="auto"/>
      <w:ind w:firstLine="6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octxt">
    <w:name w:val="doctxt"/>
    <w:basedOn w:val="a0"/>
    <w:rsid w:val="00625E8A"/>
    <w:pPr>
      <w:spacing w:before="60" w:after="0" w:line="240" w:lineRule="auto"/>
      <w:ind w:firstLine="400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625E8A"/>
    <w:pPr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f0"/>
    <w:semiHidden/>
    <w:rsid w:val="00625E8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0">
    <w:name w:val="Document Map"/>
    <w:basedOn w:val="a0"/>
    <w:link w:val="aff"/>
    <w:semiHidden/>
    <w:rsid w:val="00625E8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1">
    <w:name w:val="Знак Знак Знак Знак1"/>
    <w:basedOn w:val="a0"/>
    <w:rsid w:val="00625E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f1">
    <w:name w:val="Subtitle"/>
    <w:basedOn w:val="a0"/>
    <w:link w:val="aff2"/>
    <w:qFormat/>
    <w:rsid w:val="00625E8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4"/>
      <w:lang w:eastAsia="ru-RU"/>
    </w:rPr>
  </w:style>
  <w:style w:type="character" w:customStyle="1" w:styleId="aff2">
    <w:name w:val="Подзаголовок Знак"/>
    <w:basedOn w:val="a1"/>
    <w:link w:val="aff1"/>
    <w:rsid w:val="00625E8A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rvps698610">
    <w:name w:val="rvps698610"/>
    <w:basedOn w:val="a0"/>
    <w:rsid w:val="00625E8A"/>
    <w:pPr>
      <w:spacing w:line="240" w:lineRule="auto"/>
      <w:ind w:right="4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002">
    <w:name w:val="002_Текст"/>
    <w:basedOn w:val="ab"/>
    <w:link w:val="0020"/>
    <w:rsid w:val="00625E8A"/>
    <w:pPr>
      <w:spacing w:after="0"/>
      <w:ind w:left="0" w:firstLine="709"/>
      <w:jc w:val="both"/>
    </w:pPr>
    <w:rPr>
      <w:sz w:val="28"/>
      <w:szCs w:val="28"/>
    </w:rPr>
  </w:style>
  <w:style w:type="character" w:customStyle="1" w:styleId="0020">
    <w:name w:val="002_Текст Знак"/>
    <w:link w:val="002"/>
    <w:locked/>
    <w:rsid w:val="00625E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003">
    <w:name w:val="003_Номер.таблицы"/>
    <w:basedOn w:val="a9"/>
    <w:link w:val="0030"/>
    <w:rsid w:val="00625E8A"/>
    <w:pPr>
      <w:keepNext/>
      <w:spacing w:before="120" w:after="120"/>
      <w:jc w:val="right"/>
    </w:pPr>
    <w:rPr>
      <w:rFonts w:ascii="Times New Roman" w:eastAsia="Times New Roman" w:hAnsi="Times New Roman"/>
      <w:bCs w:val="0"/>
      <w:color w:val="auto"/>
      <w:sz w:val="28"/>
      <w:szCs w:val="28"/>
      <w:lang w:eastAsia="ru-RU"/>
    </w:rPr>
  </w:style>
  <w:style w:type="character" w:customStyle="1" w:styleId="0030">
    <w:name w:val="003_Номер.таблицы Знак"/>
    <w:link w:val="003"/>
    <w:locked/>
    <w:rsid w:val="00625E8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004">
    <w:name w:val="004_Заголовок таблицы"/>
    <w:basedOn w:val="a0"/>
    <w:link w:val="0040"/>
    <w:rsid w:val="00625E8A"/>
    <w:pPr>
      <w:keepNext/>
      <w:spacing w:after="12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0040">
    <w:name w:val="004_Заголовок таблицы Знак"/>
    <w:link w:val="004"/>
    <w:locked/>
    <w:rsid w:val="00625E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0021">
    <w:name w:val="002.1_Текст.Отступ"/>
    <w:basedOn w:val="002"/>
    <w:link w:val="00210"/>
    <w:rsid w:val="00625E8A"/>
    <w:pPr>
      <w:spacing w:before="120"/>
    </w:pPr>
  </w:style>
  <w:style w:type="character" w:customStyle="1" w:styleId="00210">
    <w:name w:val="002.1_Текст.Отступ Знак"/>
    <w:link w:val="0021"/>
    <w:locked/>
    <w:rsid w:val="00625E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005">
    <w:name w:val="005_Таблица.Центр"/>
    <w:basedOn w:val="a0"/>
    <w:rsid w:val="00625E8A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006">
    <w:name w:val="006_Таблица.Слева"/>
    <w:basedOn w:val="a0"/>
    <w:rsid w:val="00625E8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007">
    <w:name w:val="007_Список"/>
    <w:basedOn w:val="a0"/>
    <w:link w:val="0070"/>
    <w:rsid w:val="00625E8A"/>
    <w:pPr>
      <w:numPr>
        <w:numId w:val="10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0070">
    <w:name w:val="007_Список Знак"/>
    <w:link w:val="007"/>
    <w:locked/>
    <w:rsid w:val="00625E8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0022">
    <w:name w:val="002_Текст Знак Знак"/>
    <w:rsid w:val="00625E8A"/>
    <w:rPr>
      <w:sz w:val="28"/>
      <w:lang w:val="ru-RU" w:eastAsia="ru-RU"/>
    </w:rPr>
  </w:style>
  <w:style w:type="paragraph" w:customStyle="1" w:styleId="aff3">
    <w:name w:val="ЭЭГ"/>
    <w:basedOn w:val="a0"/>
    <w:rsid w:val="00625E8A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0071">
    <w:name w:val="007_Список Знак Знак"/>
    <w:rsid w:val="00625E8A"/>
    <w:rPr>
      <w:sz w:val="28"/>
      <w:lang w:val="ru-RU" w:eastAsia="ru-RU"/>
    </w:rPr>
  </w:style>
  <w:style w:type="paragraph" w:customStyle="1" w:styleId="Style5">
    <w:name w:val="Style5"/>
    <w:basedOn w:val="a0"/>
    <w:rsid w:val="00625E8A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0"/>
    <w:rsid w:val="00625E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0"/>
    <w:rsid w:val="00625E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0"/>
    <w:rsid w:val="00625E8A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rsid w:val="00625E8A"/>
    <w:rPr>
      <w:rFonts w:ascii="Times New Roman" w:hAnsi="Times New Roman"/>
      <w:sz w:val="26"/>
    </w:rPr>
  </w:style>
  <w:style w:type="character" w:customStyle="1" w:styleId="FontStyle15">
    <w:name w:val="Font Style15"/>
    <w:rsid w:val="00625E8A"/>
    <w:rPr>
      <w:rFonts w:ascii="Times New Roman" w:hAnsi="Times New Roman"/>
      <w:sz w:val="22"/>
    </w:rPr>
  </w:style>
  <w:style w:type="paragraph" w:customStyle="1" w:styleId="Style3">
    <w:name w:val="Style3"/>
    <w:basedOn w:val="a0"/>
    <w:rsid w:val="00625E8A"/>
    <w:pPr>
      <w:widowControl w:val="0"/>
      <w:autoSpaceDE w:val="0"/>
      <w:autoSpaceDN w:val="0"/>
      <w:adjustRightInd w:val="0"/>
      <w:spacing w:after="0" w:line="325" w:lineRule="exact"/>
      <w:ind w:firstLine="7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rsid w:val="00625E8A"/>
    <w:rPr>
      <w:rFonts w:ascii="Franklin Gothic Book" w:hAnsi="Franklin Gothic Book"/>
      <w:sz w:val="20"/>
    </w:rPr>
  </w:style>
  <w:style w:type="character" w:customStyle="1" w:styleId="FontStyle17">
    <w:name w:val="Font Style17"/>
    <w:rsid w:val="00625E8A"/>
    <w:rPr>
      <w:rFonts w:ascii="Times New Roman" w:hAnsi="Times New Roman"/>
      <w:sz w:val="22"/>
    </w:rPr>
  </w:style>
  <w:style w:type="paragraph" w:customStyle="1" w:styleId="110">
    <w:name w:val="Знак Знак1 Знак Знак Знак1 Знак"/>
    <w:basedOn w:val="a0"/>
    <w:rsid w:val="00625E8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ff4">
    <w:name w:val="Знак Знак Знак Знак Знак Знак Знак Знак Знак Знак Знак Знак Знак Знак Знак Знак"/>
    <w:basedOn w:val="a0"/>
    <w:autoRedefine/>
    <w:rsid w:val="00625E8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f5">
    <w:name w:val="Strong"/>
    <w:qFormat/>
    <w:rsid w:val="00625E8A"/>
    <w:rPr>
      <w:b/>
    </w:rPr>
  </w:style>
  <w:style w:type="paragraph" w:customStyle="1" w:styleId="12">
    <w:name w:val="Абзац списка1"/>
    <w:basedOn w:val="a0"/>
    <w:rsid w:val="00625E8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Без интервала1"/>
    <w:rsid w:val="00625E8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4">
    <w:name w:val="Знак Знак Знак Знак Знак Знак Знак Знак Знак Знак Знак Знак Знак Знак Знак Знак1"/>
    <w:basedOn w:val="a0"/>
    <w:autoRedefine/>
    <w:rsid w:val="00625E8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91">
    <w:name w:val="Знак Знак Знак Знак9"/>
    <w:basedOn w:val="a0"/>
    <w:rsid w:val="00625E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8">
    <w:name w:val="Знак Знак Знак Знак8"/>
    <w:basedOn w:val="a0"/>
    <w:rsid w:val="00625E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rsid w:val="00625E8A"/>
    <w:rPr>
      <w:rFonts w:cs="Times New Roman"/>
    </w:rPr>
  </w:style>
  <w:style w:type="character" w:styleId="aff6">
    <w:name w:val="Emphasis"/>
    <w:qFormat/>
    <w:rsid w:val="00625E8A"/>
    <w:rPr>
      <w:rFonts w:cs="Times New Roman"/>
      <w:i/>
      <w:iCs/>
    </w:rPr>
  </w:style>
  <w:style w:type="paragraph" w:customStyle="1" w:styleId="7">
    <w:name w:val="Знак Знак Знак Знак7"/>
    <w:basedOn w:val="a0"/>
    <w:rsid w:val="00625E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61">
    <w:name w:val="Знак Знак Знак Знак6"/>
    <w:basedOn w:val="a0"/>
    <w:rsid w:val="00625E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f7">
    <w:name w:val="Normal (Web)"/>
    <w:basedOn w:val="a0"/>
    <w:rsid w:val="00625E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51">
    <w:name w:val="Знак Знак Знак Знак5"/>
    <w:basedOn w:val="a0"/>
    <w:rsid w:val="00625E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8">
    <w:name w:val="annotation reference"/>
    <w:rsid w:val="00625E8A"/>
    <w:rPr>
      <w:rFonts w:cs="Times New Roman"/>
      <w:sz w:val="16"/>
      <w:szCs w:val="16"/>
    </w:rPr>
  </w:style>
  <w:style w:type="paragraph" w:styleId="aff9">
    <w:name w:val="annotation text"/>
    <w:basedOn w:val="a0"/>
    <w:link w:val="affa"/>
    <w:rsid w:val="00625E8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a">
    <w:name w:val="Текст примечания Знак"/>
    <w:basedOn w:val="a1"/>
    <w:link w:val="aff9"/>
    <w:rsid w:val="00625E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annotation subject"/>
    <w:basedOn w:val="aff9"/>
    <w:next w:val="aff9"/>
    <w:link w:val="affc"/>
    <w:rsid w:val="00625E8A"/>
    <w:rPr>
      <w:b/>
      <w:bCs/>
    </w:rPr>
  </w:style>
  <w:style w:type="character" w:customStyle="1" w:styleId="affc">
    <w:name w:val="Тема примечания Знак"/>
    <w:basedOn w:val="affa"/>
    <w:link w:val="affb"/>
    <w:rsid w:val="00625E8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41">
    <w:name w:val="Знак Знак Знак Знак4"/>
    <w:basedOn w:val="a0"/>
    <w:rsid w:val="00625E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5">
    <w:name w:val="Знак Знак Знак Знак3"/>
    <w:basedOn w:val="a0"/>
    <w:rsid w:val="00625E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7">
    <w:name w:val="Знак Знак Знак Знак2"/>
    <w:basedOn w:val="a0"/>
    <w:rsid w:val="00625E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92">
    <w:name w:val="Знак Знак9"/>
    <w:basedOn w:val="a0"/>
    <w:rsid w:val="00625E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6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5EDF1-56D6-440C-927E-24BA85F36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25</Pages>
  <Words>5612</Words>
  <Characters>31994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Наталья</cp:lastModifiedBy>
  <cp:revision>55</cp:revision>
  <cp:lastPrinted>2019-11-18T12:23:00Z</cp:lastPrinted>
  <dcterms:created xsi:type="dcterms:W3CDTF">2019-12-25T07:17:00Z</dcterms:created>
  <dcterms:modified xsi:type="dcterms:W3CDTF">2021-11-17T06:20:00Z</dcterms:modified>
</cp:coreProperties>
</file>