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6D" w:rsidRPr="005339F5" w:rsidRDefault="00284B6D" w:rsidP="0028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53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5339F5" w:rsidRDefault="005339F5" w:rsidP="0053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__</w:t>
      </w:r>
    </w:p>
    <w:p w:rsidR="005339F5" w:rsidRPr="005339F5" w:rsidRDefault="005339F5" w:rsidP="0053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Денисов А.М.   </w:t>
      </w:r>
    </w:p>
    <w:p w:rsidR="00284B6D" w:rsidRPr="005339F5" w:rsidRDefault="00284B6D" w:rsidP="0028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62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bookmarkStart w:id="0" w:name="_GoBack"/>
      <w:bookmarkEnd w:id="0"/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E2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E2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F5DBF" w:rsidRP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(антимонопольн</w:t>
      </w:r>
      <w:r w:rsidR="000A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комплаенс</w:t>
      </w:r>
      <w:r w:rsidR="000A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Рогнединского</w:t>
      </w:r>
      <w:r w:rsidR="00063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44347A" w:rsidRPr="00063B12" w:rsidRDefault="0044347A" w:rsidP="0044347A">
      <w:pPr>
        <w:pBdr>
          <w:bottom w:val="single" w:sz="6" w:space="1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3B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 202</w:t>
      </w:r>
      <w:r w:rsidR="004E2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063B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5A4DF7" w:rsidRDefault="009F5DBF" w:rsidP="00FC7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2258-р  «Об утверждении рекомендаций 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Рогнединского  района  от 28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684 «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карты комплаенс -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рисков, плана мероприятий («дорожной карты») по снижению комплаенс -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и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Рогнединского муниципального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система внутреннего обеспечения соответствия требованиям антимонопольного законодательства (далее - антимонопольный комплаенс), утверждены: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комплаенс-рисков;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 мероприятий («дорожная карта») по снижению комплаенс-рисков;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4DF7" w:rsidRPr="00FB3010">
        <w:rPr>
          <w:rFonts w:ascii="Times New Roman" w:eastAsia="Calibri" w:hAnsi="Times New Roman" w:cs="Times New Roman"/>
          <w:sz w:val="28"/>
          <w:szCs w:val="28"/>
        </w:rPr>
        <w:t>ключевые показатели эффективности антимонопольного законодательства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BF" w:rsidRPr="009F5DBF" w:rsidRDefault="005828E1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экономики, </w:t>
      </w:r>
      <w:r w:rsidR="00EA4328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прогнозирования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юридическая и кадровая служба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структурные подразделения </w:t>
      </w:r>
      <w:r w:rsid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A4328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по организации и функционированию системы внутреннего обеспечения соответствия деятельности администрации требованиям антимонопольного законодательства (антимонопольного комплаенса).</w:t>
      </w:r>
    </w:p>
    <w:p w:rsidR="009F5DBF" w:rsidRPr="009F5DBF" w:rsidRDefault="005828E1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совместно со структурными подразделениями администрации, деятельность которых связана с исполнением антимонопольного законодательства, в 202</w:t>
      </w:r>
      <w:r w:rsid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реализация следующих мероприятий по внедрению и организации антимонопольного комплаенса в администрации:</w:t>
      </w:r>
    </w:p>
    <w:p w:rsidR="000E1050" w:rsidRPr="000E1050" w:rsidRDefault="005828E1" w:rsidP="000E1050">
      <w:pPr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«Материалы по антимонопольному законодательству» размещена вся информация по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соблюдению администрацией требований антимонопольного законодательства.</w:t>
      </w:r>
    </w:p>
    <w:p w:rsidR="009F5DBF" w:rsidRPr="00EA4328" w:rsidRDefault="005828E1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5DBF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выявлению нарушений антимонопольного законодательства (наличие предостережений, предупреждений, штрафов, жалоб, возбужденных дел).</w:t>
      </w:r>
      <w:r w:rsidR="008D535E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EA4328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535E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F5DBF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328" w:rsidRPr="00EA4328">
        <w:rPr>
          <w:rFonts w:ascii="Times New Roman" w:hAnsi="Times New Roman" w:cs="Times New Roman"/>
          <w:sz w:val="28"/>
          <w:szCs w:val="28"/>
        </w:rPr>
        <w:t xml:space="preserve">УФАС по Брянской области выдано 1 предупреждение о нарушении антимонопольного законодательства </w:t>
      </w:r>
      <w:r w:rsidR="00EA4328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Рогнединского района</w:t>
      </w:r>
      <w:r w:rsidR="009F5DBF" w:rsidRPr="00EA4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BF" w:rsidRPr="000E1050" w:rsidRDefault="005828E1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на официальном сайте администрации для проведения публичных консультаций размеща</w:t>
      </w:r>
      <w:r w:rsidR="002505C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67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</w:t>
      </w:r>
      <w:r w:rsidR="00673562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</w:t>
      </w:r>
      <w:r w:rsidR="00250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2024 году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оценки регулирующего воздействия (ОРВ)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связанные с осуществлением </w:t>
      </w:r>
      <w:r w:rsidR="00DC794B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и предпринимательской деятельности,</w:t>
      </w:r>
      <w:r w:rsidR="0067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DBF" w:rsidRDefault="00776395" w:rsidP="0067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эффективности внедрения и организации антимонопольного комплаенса в администрации разработана методика расчета ключевых показателей эффективности антимонопольного комплаенса. Утверждены ключевы</w:t>
      </w:r>
      <w:r w:rsidR="00335B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335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комплаенса: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5A4DF7" w:rsidRPr="00FB3010" w:rsidTr="000A7BF4">
        <w:trPr>
          <w:trHeight w:hRule="exact" w:val="901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Доля проектов нормативных правовых актов </w:t>
            </w:r>
            <w:r w:rsidR="006735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дминистрации района,</w:t>
            </w:r>
          </w:p>
          <w:p w:rsidR="005A4DF7" w:rsidRPr="005A4DF7" w:rsidRDefault="005A4DF7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 которых выявлены риски нарушения антимонопольного законодательства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422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Количество сотрудников </w:t>
            </w:r>
            <w:r w:rsidR="006735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дминистрации </w:t>
            </w:r>
            <w:r w:rsidR="005D1D94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района, прошедших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обучающие </w:t>
            </w:r>
          </w:p>
          <w:p w:rsidR="005A4DF7" w:rsidRPr="005A4DF7" w:rsidRDefault="005A4DF7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мероприятия (семинары, круглые столы) по антимонопольному законодательству и антимонопольному комплаенсу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235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Доля нормативных правовых актов </w:t>
            </w:r>
            <w:r w:rsidR="006735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дминистрации района, в которых </w:t>
            </w:r>
          </w:p>
          <w:p w:rsidR="005A4DF7" w:rsidRPr="005A4DF7" w:rsidRDefault="005A4DF7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выявлены риски нарушения антимонопольного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законодательства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158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Коэффициент снижения количества нарушений антимонопольного </w:t>
            </w:r>
          </w:p>
          <w:p w:rsidR="005A4DF7" w:rsidRPr="005A4DF7" w:rsidRDefault="005A4DF7" w:rsidP="0067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законодательства со стороны </w:t>
            </w:r>
            <w:r w:rsidR="006735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дминистрации  района</w:t>
            </w:r>
            <w:r w:rsidR="006735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</w:tbl>
    <w:p w:rsidR="005A4DF7" w:rsidRDefault="00335BFD" w:rsidP="0067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35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плана мероприятий ("дорожной карты") по снижению рисков нарушения антимонопольного законодательства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BF4" w:rsidRDefault="009F5DBF" w:rsidP="0067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ключевые показатели эффективности функционирования антимонопольного комплаенса в администрации достигнуты.</w:t>
      </w:r>
    </w:p>
    <w:p w:rsidR="000A7BF4" w:rsidRDefault="000A7BF4" w:rsidP="0067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DA" w:rsidRPr="009F5DBF" w:rsidRDefault="002C2EDA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EDA" w:rsidRPr="009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598"/>
    <w:multiLevelType w:val="multilevel"/>
    <w:tmpl w:val="B2503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787B17"/>
    <w:multiLevelType w:val="multilevel"/>
    <w:tmpl w:val="DF4E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B038E"/>
    <w:multiLevelType w:val="multilevel"/>
    <w:tmpl w:val="26D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BF"/>
    <w:rsid w:val="00063B12"/>
    <w:rsid w:val="00081374"/>
    <w:rsid w:val="000A7BF4"/>
    <w:rsid w:val="000E1050"/>
    <w:rsid w:val="001E412A"/>
    <w:rsid w:val="001F6493"/>
    <w:rsid w:val="002505C4"/>
    <w:rsid w:val="0028267A"/>
    <w:rsid w:val="00284B6D"/>
    <w:rsid w:val="002C2EDA"/>
    <w:rsid w:val="002C5D1C"/>
    <w:rsid w:val="00335BFD"/>
    <w:rsid w:val="0044347A"/>
    <w:rsid w:val="004502EA"/>
    <w:rsid w:val="00472B7A"/>
    <w:rsid w:val="004E2374"/>
    <w:rsid w:val="005339F5"/>
    <w:rsid w:val="005828E1"/>
    <w:rsid w:val="005A4DF7"/>
    <w:rsid w:val="005D1D94"/>
    <w:rsid w:val="00673562"/>
    <w:rsid w:val="00776395"/>
    <w:rsid w:val="008D535E"/>
    <w:rsid w:val="009F5DBF"/>
    <w:rsid w:val="00A13375"/>
    <w:rsid w:val="00A41A33"/>
    <w:rsid w:val="00BE3BA3"/>
    <w:rsid w:val="00D62C0D"/>
    <w:rsid w:val="00DC794B"/>
    <w:rsid w:val="00DF3FE7"/>
    <w:rsid w:val="00EA4328"/>
    <w:rsid w:val="00EF7CA9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995"/>
  <w15:docId w15:val="{183AE364-A0A8-4FBA-B67C-8EC66EF1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0386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4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976029897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6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9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4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1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9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6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4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3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9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1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7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economika</cp:lastModifiedBy>
  <cp:revision>32</cp:revision>
  <cp:lastPrinted>2025-01-22T09:34:00Z</cp:lastPrinted>
  <dcterms:created xsi:type="dcterms:W3CDTF">2022-02-25T11:26:00Z</dcterms:created>
  <dcterms:modified xsi:type="dcterms:W3CDTF">2025-02-04T06:50:00Z</dcterms:modified>
</cp:coreProperties>
</file>