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86" w:rsidRPr="00887577" w:rsidRDefault="00A12986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A12986" w:rsidRDefault="00A12986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A12986" w:rsidRPr="00C8169A" w:rsidRDefault="00A12986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C8169A">
        <w:rPr>
          <w:b/>
          <w:kern w:val="2"/>
          <w:sz w:val="24"/>
          <w:szCs w:val="24"/>
          <w:lang w:eastAsia="ru-RU"/>
        </w:rPr>
        <w:t>РОГНЕДИНСКОГО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A12986" w:rsidRPr="00CE4588" w:rsidTr="00D07E07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12986" w:rsidRPr="0011653B" w:rsidRDefault="00A1298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A12986" w:rsidRPr="00CE4588" w:rsidTr="00D07E07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12986" w:rsidRPr="00DB6D62" w:rsidRDefault="00A12986" w:rsidP="00D07E07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19 августа 2021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A12986" w:rsidRPr="00DB6D62" w:rsidRDefault="00A12986" w:rsidP="00D07E07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</w:t>
            </w:r>
            <w:r>
              <w:rPr>
                <w:bCs/>
                <w:kern w:val="2"/>
                <w:szCs w:val="28"/>
                <w:lang w:eastAsia="ru-RU"/>
              </w:rPr>
              <w:t xml:space="preserve">             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Pr="00C8169A">
              <w:rPr>
                <w:bCs/>
                <w:kern w:val="2"/>
                <w:szCs w:val="28"/>
                <w:lang w:eastAsia="ru-RU"/>
              </w:rPr>
              <w:t>28</w:t>
            </w:r>
          </w:p>
        </w:tc>
      </w:tr>
    </w:tbl>
    <w:p w:rsidR="00A12986" w:rsidRPr="00040E9A" w:rsidRDefault="00A12986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                 п. Рогнедино</w:t>
      </w:r>
    </w:p>
    <w:p w:rsidR="00A12986" w:rsidRDefault="00A12986" w:rsidP="0059740C">
      <w:pPr>
        <w:spacing w:line="216" w:lineRule="auto"/>
        <w:ind w:firstLine="851"/>
        <w:jc w:val="center"/>
        <w:rPr>
          <w:sz w:val="24"/>
          <w:szCs w:val="24"/>
          <w:lang w:eastAsia="ru-RU"/>
        </w:rPr>
      </w:pPr>
    </w:p>
    <w:p w:rsidR="00A12986" w:rsidRPr="00DD1F02" w:rsidRDefault="00A12986" w:rsidP="00AF7B54">
      <w:pPr>
        <w:spacing w:line="276" w:lineRule="auto"/>
        <w:ind w:firstLine="851"/>
        <w:rPr>
          <w:rFonts w:cs="Tahoma"/>
          <w:bCs/>
          <w:sz w:val="24"/>
          <w:szCs w:val="24"/>
        </w:rPr>
      </w:pPr>
      <w:r w:rsidRPr="006857C1">
        <w:rPr>
          <w:rFonts w:cs="Tahoma"/>
          <w:b/>
          <w:bCs/>
          <w:sz w:val="24"/>
          <w:szCs w:val="24"/>
        </w:rPr>
        <w:t xml:space="preserve"> </w:t>
      </w:r>
      <w:r w:rsidRPr="006857C1">
        <w:rPr>
          <w:b/>
          <w:sz w:val="24"/>
          <w:szCs w:val="24"/>
          <w:lang w:eastAsia="ru-RU"/>
        </w:rPr>
        <w:t xml:space="preserve">  </w:t>
      </w:r>
      <w:r w:rsidRPr="006857C1">
        <w:rPr>
          <w:rFonts w:cs="Tahoma"/>
          <w:b/>
          <w:bCs/>
          <w:sz w:val="24"/>
          <w:szCs w:val="24"/>
        </w:rPr>
        <w:t>Об утверждении результатов жеребьёвок</w:t>
      </w:r>
      <w:r>
        <w:rPr>
          <w:rFonts w:cs="Tahoma"/>
          <w:b/>
          <w:bCs/>
          <w:sz w:val="24"/>
          <w:szCs w:val="24"/>
        </w:rPr>
        <w:t xml:space="preserve"> </w:t>
      </w:r>
      <w:r w:rsidRPr="006857C1">
        <w:rPr>
          <w:b/>
          <w:sz w:val="24"/>
          <w:szCs w:val="24"/>
        </w:rPr>
        <w:t xml:space="preserve">по распределению </w:t>
      </w:r>
      <w:r w:rsidRPr="006857C1">
        <w:rPr>
          <w:rFonts w:cs="Tahoma"/>
          <w:b/>
          <w:bCs/>
          <w:sz w:val="24"/>
          <w:szCs w:val="24"/>
        </w:rPr>
        <w:t>между политическими партиями, зарегистрировавшими федеральные списки кандидатов, зарегистрированными кандидатами, выдвинутыми по одномандатному избирательному округу</w:t>
      </w:r>
      <w:r>
        <w:rPr>
          <w:rFonts w:cs="Tahoma"/>
          <w:b/>
          <w:bCs/>
          <w:sz w:val="24"/>
          <w:szCs w:val="24"/>
        </w:rPr>
        <w:t xml:space="preserve"> </w:t>
      </w:r>
      <w:r w:rsidRPr="00CB4908">
        <w:rPr>
          <w:b/>
          <w:sz w:val="24"/>
          <w:szCs w:val="24"/>
        </w:rPr>
        <w:t>Брянская область - Унечский  одномандатный  избирательный  округ №78</w:t>
      </w:r>
      <w:r w:rsidRPr="00CB4908">
        <w:rPr>
          <w:rFonts w:cs="Tahoma"/>
          <w:b/>
          <w:bCs/>
          <w:sz w:val="24"/>
          <w:szCs w:val="24"/>
        </w:rPr>
        <w:t>,</w:t>
      </w:r>
      <w:r w:rsidRPr="006857C1">
        <w:rPr>
          <w:rFonts w:cs="Tahoma"/>
          <w:b/>
          <w:bCs/>
          <w:sz w:val="24"/>
          <w:szCs w:val="24"/>
        </w:rPr>
        <w:t xml:space="preserve"> </w:t>
      </w:r>
      <w:r>
        <w:rPr>
          <w:rFonts w:cs="Tahoma"/>
          <w:b/>
          <w:bCs/>
          <w:sz w:val="24"/>
          <w:szCs w:val="24"/>
        </w:rPr>
        <w:t>безвозмездной</w:t>
      </w:r>
      <w:r w:rsidRPr="006857C1">
        <w:rPr>
          <w:rFonts w:cs="Tahoma"/>
          <w:b/>
          <w:bCs/>
          <w:sz w:val="24"/>
          <w:szCs w:val="24"/>
        </w:rPr>
        <w:t xml:space="preserve"> печатной площади,</w:t>
      </w:r>
      <w:r>
        <w:rPr>
          <w:rFonts w:cs="Tahoma"/>
          <w:b/>
          <w:bCs/>
          <w:sz w:val="24"/>
          <w:szCs w:val="24"/>
        </w:rPr>
        <w:t xml:space="preserve"> и определению дат публикации</w:t>
      </w:r>
      <w:r w:rsidRPr="006857C1">
        <w:rPr>
          <w:rFonts w:cs="Tahoma"/>
          <w:b/>
          <w:bCs/>
          <w:sz w:val="24"/>
          <w:szCs w:val="24"/>
        </w:rPr>
        <w:t xml:space="preserve"> предвыборных агитационных материалов в региональных государственных периодических печатных изданиях, распространяемых в пределах территории  одномандатного избирательного округа </w:t>
      </w:r>
      <w:r w:rsidRPr="00CB4908">
        <w:rPr>
          <w:b/>
          <w:sz w:val="24"/>
          <w:szCs w:val="24"/>
        </w:rPr>
        <w:t>Брянская область - Унечский  одномандатный  избирательный  округ №78</w:t>
      </w:r>
      <w:r w:rsidRPr="00CB4908">
        <w:rPr>
          <w:rFonts w:cs="Tahoma"/>
          <w:b/>
          <w:bCs/>
          <w:sz w:val="24"/>
          <w:szCs w:val="24"/>
        </w:rPr>
        <w:t>,</w:t>
      </w:r>
      <w:r w:rsidRPr="006857C1">
        <w:rPr>
          <w:rFonts w:cs="Tahoma"/>
          <w:b/>
          <w:bCs/>
          <w:sz w:val="24"/>
          <w:szCs w:val="24"/>
        </w:rPr>
        <w:t xml:space="preserve"> при проведении выборов депутатов</w:t>
      </w:r>
      <w:r w:rsidRPr="006857C1">
        <w:rPr>
          <w:b/>
          <w:sz w:val="24"/>
          <w:szCs w:val="24"/>
        </w:rPr>
        <w:t xml:space="preserve"> Государственной Думы Федерального Собрания Российской Федерации восьмого созыва </w:t>
      </w:r>
      <w:r w:rsidRPr="007E6B74">
        <w:rPr>
          <w:rFonts w:cs="Tahoma"/>
          <w:b/>
          <w:bCs/>
          <w:sz w:val="24"/>
          <w:szCs w:val="24"/>
        </w:rPr>
        <w:t>в региональном государственном периодическом печатном издании ГБУ «Редакция газеты «Новый путь»</w:t>
      </w:r>
      <w:r w:rsidRPr="00DD1F02">
        <w:rPr>
          <w:rFonts w:cs="Tahoma"/>
          <w:bCs/>
          <w:sz w:val="24"/>
          <w:szCs w:val="24"/>
        </w:rPr>
        <w:t xml:space="preserve"> </w:t>
      </w:r>
    </w:p>
    <w:p w:rsidR="00A12986" w:rsidRDefault="00A12986" w:rsidP="00AF7B54">
      <w:pPr>
        <w:spacing w:line="276" w:lineRule="auto"/>
        <w:ind w:firstLine="851"/>
        <w:rPr>
          <w:rFonts w:cs="Tahoma"/>
          <w:bCs/>
          <w:sz w:val="24"/>
          <w:szCs w:val="24"/>
        </w:rPr>
      </w:pPr>
    </w:p>
    <w:p w:rsidR="00A12986" w:rsidRPr="00AF7B54" w:rsidRDefault="00A12986" w:rsidP="00AF7B54">
      <w:pPr>
        <w:spacing w:line="276" w:lineRule="auto"/>
        <w:ind w:firstLine="851"/>
        <w:rPr>
          <w:rFonts w:cs="Tahoma"/>
          <w:sz w:val="24"/>
          <w:szCs w:val="24"/>
        </w:rPr>
      </w:pPr>
      <w:r w:rsidRPr="006857C1">
        <w:rPr>
          <w:rFonts w:cs="Tahoma"/>
          <w:sz w:val="24"/>
          <w:szCs w:val="24"/>
        </w:rPr>
        <w:t xml:space="preserve">В соответствии с частью  6 статьи 66 Федерального закона от 22 февраля 2014 года  №20-ФЗ  «О выборах депутатов  Государственной Думы Федерального собрания Российской Федерации»  </w:t>
      </w:r>
      <w:r w:rsidRPr="003A284C">
        <w:rPr>
          <w:rFonts w:cs="Tahoma"/>
          <w:bCs/>
          <w:sz w:val="24"/>
          <w:szCs w:val="24"/>
        </w:rPr>
        <w:t xml:space="preserve">территориальная избирательная комиссия </w:t>
      </w:r>
      <w:r>
        <w:rPr>
          <w:rFonts w:cs="Tahoma"/>
          <w:bCs/>
          <w:sz w:val="24"/>
          <w:szCs w:val="24"/>
        </w:rPr>
        <w:t>Рогнединского</w:t>
      </w:r>
      <w:r w:rsidRPr="003A284C">
        <w:rPr>
          <w:rFonts w:cs="Tahoma"/>
          <w:bCs/>
          <w:sz w:val="24"/>
          <w:szCs w:val="24"/>
        </w:rPr>
        <w:t xml:space="preserve"> района </w:t>
      </w:r>
    </w:p>
    <w:p w:rsidR="00A12986" w:rsidRPr="005119B2" w:rsidRDefault="00A12986" w:rsidP="006C38A0">
      <w:pPr>
        <w:spacing w:line="216" w:lineRule="auto"/>
        <w:ind w:left="1843"/>
        <w:rPr>
          <w:i/>
          <w:sz w:val="18"/>
          <w:szCs w:val="18"/>
          <w:lang w:eastAsia="ru-RU"/>
        </w:rPr>
      </w:pPr>
      <w:r w:rsidRPr="005119B2">
        <w:rPr>
          <w:i/>
          <w:sz w:val="18"/>
          <w:szCs w:val="18"/>
          <w:lang w:eastAsia="ru-RU"/>
        </w:rPr>
        <w:t xml:space="preserve">    </w:t>
      </w:r>
      <w:r>
        <w:rPr>
          <w:i/>
          <w:sz w:val="18"/>
          <w:szCs w:val="18"/>
          <w:lang w:eastAsia="ru-RU"/>
        </w:rPr>
        <w:t xml:space="preserve">       </w:t>
      </w:r>
      <w:r w:rsidRPr="005119B2">
        <w:rPr>
          <w:i/>
          <w:sz w:val="18"/>
          <w:szCs w:val="18"/>
          <w:lang w:eastAsia="ru-RU"/>
        </w:rPr>
        <w:t xml:space="preserve">     </w:t>
      </w:r>
      <w:r>
        <w:rPr>
          <w:i/>
          <w:sz w:val="18"/>
          <w:szCs w:val="18"/>
          <w:lang w:eastAsia="ru-RU"/>
        </w:rPr>
        <w:t xml:space="preserve">                                                                                        </w:t>
      </w:r>
      <w:r w:rsidRPr="005119B2">
        <w:rPr>
          <w:i/>
          <w:sz w:val="18"/>
          <w:szCs w:val="18"/>
          <w:lang w:eastAsia="ru-RU"/>
        </w:rPr>
        <w:t xml:space="preserve"> </w:t>
      </w:r>
    </w:p>
    <w:p w:rsidR="00A12986" w:rsidRDefault="00A12986" w:rsidP="000762C6">
      <w:pPr>
        <w:spacing w:line="216" w:lineRule="auto"/>
        <w:jc w:val="center"/>
        <w:rPr>
          <w:b/>
          <w:bCs/>
          <w:spacing w:val="-4"/>
          <w:szCs w:val="28"/>
          <w:lang w:eastAsia="ru-RU"/>
        </w:rPr>
      </w:pPr>
      <w:r w:rsidRPr="00A2302D">
        <w:rPr>
          <w:b/>
          <w:bCs/>
          <w:spacing w:val="-4"/>
          <w:szCs w:val="28"/>
          <w:lang w:eastAsia="ru-RU"/>
        </w:rPr>
        <w:t>РЕШИЛА:</w:t>
      </w:r>
    </w:p>
    <w:p w:rsidR="00A12986" w:rsidRDefault="00A12986" w:rsidP="00223263">
      <w:pPr>
        <w:spacing w:line="216" w:lineRule="auto"/>
        <w:jc w:val="center"/>
        <w:rPr>
          <w:b/>
          <w:bCs/>
          <w:spacing w:val="-4"/>
          <w:szCs w:val="28"/>
          <w:lang w:eastAsia="ru-RU"/>
        </w:rPr>
      </w:pPr>
    </w:p>
    <w:p w:rsidR="00A12986" w:rsidRPr="00AF7B54" w:rsidRDefault="00A12986" w:rsidP="00AF7B54">
      <w:pPr>
        <w:spacing w:line="276" w:lineRule="auto"/>
        <w:ind w:firstLine="851"/>
        <w:rPr>
          <w:rFonts w:cs="Tahoma"/>
          <w:bCs/>
          <w:sz w:val="24"/>
          <w:szCs w:val="24"/>
        </w:rPr>
      </w:pPr>
      <w:r w:rsidRPr="003A284C">
        <w:rPr>
          <w:sz w:val="24"/>
          <w:szCs w:val="24"/>
        </w:rPr>
        <w:t>1</w:t>
      </w:r>
      <w:r>
        <w:rPr>
          <w:szCs w:val="28"/>
        </w:rPr>
        <w:t xml:space="preserve">. </w:t>
      </w:r>
      <w:r w:rsidRPr="00AF7B54">
        <w:rPr>
          <w:rFonts w:cs="Tahoma"/>
          <w:bCs/>
          <w:sz w:val="24"/>
          <w:szCs w:val="24"/>
        </w:rPr>
        <w:t>Утвердить Протоколы жеребьевок по распределению между политическими партиями, зарегистрировавшими федеральные списки кандидатов, и кандидатами, зарегистрированными по одномандатному избирательному округу</w:t>
      </w:r>
      <w:r w:rsidRPr="006857C1">
        <w:rPr>
          <w:rFonts w:cs="Tahoma"/>
          <w:b/>
          <w:bCs/>
          <w:sz w:val="24"/>
          <w:szCs w:val="24"/>
        </w:rPr>
        <w:t xml:space="preserve"> </w:t>
      </w:r>
      <w:r w:rsidRPr="003E1495">
        <w:rPr>
          <w:sz w:val="24"/>
          <w:szCs w:val="24"/>
        </w:rPr>
        <w:t>Брянская область - Унечский  одномандатный  избирательный  округ №78</w:t>
      </w:r>
      <w:r w:rsidRPr="003E1495">
        <w:rPr>
          <w:rFonts w:cs="Tahoma"/>
          <w:bCs/>
          <w:sz w:val="24"/>
          <w:szCs w:val="24"/>
        </w:rPr>
        <w:t>,</w:t>
      </w:r>
      <w:r w:rsidRPr="00AF7B54">
        <w:rPr>
          <w:rFonts w:cs="Tahoma"/>
          <w:bCs/>
          <w:sz w:val="24"/>
          <w:szCs w:val="24"/>
        </w:rPr>
        <w:t xml:space="preserve"> бесплатной печатной площади для публикации предвыборных агитационных материалов в региональном государственном периодическом печатном издании </w:t>
      </w:r>
      <w:r w:rsidRPr="00F92F91">
        <w:rPr>
          <w:rFonts w:cs="Tahoma"/>
          <w:bCs/>
          <w:sz w:val="24"/>
          <w:szCs w:val="24"/>
        </w:rPr>
        <w:t>ГБУ «Редакция газеты</w:t>
      </w:r>
      <w:r w:rsidRPr="00DC0520">
        <w:rPr>
          <w:rFonts w:cs="Tahoma"/>
          <w:b/>
          <w:bCs/>
          <w:sz w:val="24"/>
          <w:szCs w:val="24"/>
        </w:rPr>
        <w:t xml:space="preserve"> </w:t>
      </w:r>
      <w:r w:rsidRPr="007E6B74">
        <w:rPr>
          <w:rFonts w:cs="Tahoma"/>
          <w:bCs/>
          <w:sz w:val="24"/>
          <w:szCs w:val="24"/>
        </w:rPr>
        <w:t>«Новый путь»</w:t>
      </w:r>
      <w:r w:rsidRPr="00AF7B54">
        <w:rPr>
          <w:rFonts w:cs="Tahoma"/>
          <w:bCs/>
          <w:sz w:val="24"/>
          <w:szCs w:val="24"/>
        </w:rPr>
        <w:t xml:space="preserve"> (</w:t>
      </w:r>
      <w:r>
        <w:rPr>
          <w:rFonts w:cs="Tahoma"/>
          <w:bCs/>
          <w:sz w:val="24"/>
          <w:szCs w:val="24"/>
        </w:rPr>
        <w:t>п</w:t>
      </w:r>
      <w:r w:rsidRPr="00AF7B54">
        <w:rPr>
          <w:rFonts w:cs="Tahoma"/>
          <w:bCs/>
          <w:sz w:val="24"/>
          <w:szCs w:val="24"/>
        </w:rPr>
        <w:t>риложени</w:t>
      </w:r>
      <w:r>
        <w:rPr>
          <w:rFonts w:cs="Tahoma"/>
          <w:bCs/>
          <w:sz w:val="24"/>
          <w:szCs w:val="24"/>
        </w:rPr>
        <w:t>е № 1, № 2</w:t>
      </w:r>
      <w:r w:rsidRPr="00AF7B54">
        <w:rPr>
          <w:rFonts w:cs="Tahoma"/>
          <w:bCs/>
          <w:sz w:val="24"/>
          <w:szCs w:val="24"/>
        </w:rPr>
        <w:t>).</w:t>
      </w:r>
    </w:p>
    <w:p w:rsidR="00A12986" w:rsidRPr="003744E1" w:rsidRDefault="00A12986" w:rsidP="003744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744E1">
        <w:rPr>
          <w:sz w:val="24"/>
          <w:szCs w:val="24"/>
        </w:rPr>
        <w:t>2. Опубликовать информацию о датах публикации предвыборных агитационных материалов в региональном государственном периодическом печатном издании ГБУ «Редакция газеты</w:t>
      </w:r>
      <w:r w:rsidRPr="003744E1">
        <w:rPr>
          <w:b/>
          <w:sz w:val="24"/>
          <w:szCs w:val="24"/>
        </w:rPr>
        <w:t xml:space="preserve"> «</w:t>
      </w:r>
      <w:r w:rsidRPr="003744E1">
        <w:rPr>
          <w:sz w:val="24"/>
          <w:szCs w:val="24"/>
        </w:rPr>
        <w:t>Новый путь</w:t>
      </w:r>
      <w:r w:rsidRPr="003744E1">
        <w:rPr>
          <w:b/>
          <w:sz w:val="24"/>
          <w:szCs w:val="24"/>
        </w:rPr>
        <w:t>»,</w:t>
      </w:r>
      <w:r w:rsidRPr="003744E1">
        <w:rPr>
          <w:sz w:val="24"/>
          <w:szCs w:val="24"/>
        </w:rPr>
        <w:t xml:space="preserve"> разместить на информационном стенде территориальной избирательной комиссии Рогнединского района, информационной странице ТИК Рогнединского района Брянской области в информационно-телекоммуникационной сети «Интернет» и направить в Избирательную комиссию Брянской области.</w:t>
      </w:r>
    </w:p>
    <w:p w:rsidR="00A12986" w:rsidRPr="003744E1" w:rsidRDefault="00A12986" w:rsidP="003744E1">
      <w:pPr>
        <w:rPr>
          <w:sz w:val="24"/>
          <w:szCs w:val="24"/>
        </w:rPr>
      </w:pPr>
      <w:r w:rsidRPr="003744E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3744E1">
        <w:rPr>
          <w:sz w:val="24"/>
          <w:szCs w:val="24"/>
        </w:rPr>
        <w:t xml:space="preserve">  3. Контроль за исполнением настоящего решения возложить на секретаря ТИК Рогнединского района Горохову Е.И.</w:t>
      </w:r>
    </w:p>
    <w:p w:rsidR="00A12986" w:rsidRPr="003744E1" w:rsidRDefault="00A12986" w:rsidP="003744E1">
      <w:pPr>
        <w:rPr>
          <w:b/>
          <w:bCs/>
          <w:sz w:val="24"/>
          <w:szCs w:val="24"/>
          <w:lang w:eastAsia="ru-RU"/>
        </w:rPr>
      </w:pPr>
    </w:p>
    <w:tbl>
      <w:tblPr>
        <w:tblW w:w="9948" w:type="dxa"/>
        <w:tblLook w:val="00A0"/>
      </w:tblPr>
      <w:tblGrid>
        <w:gridCol w:w="4433"/>
        <w:gridCol w:w="2371"/>
        <w:gridCol w:w="3144"/>
      </w:tblGrid>
      <w:tr w:rsidR="00A12986" w:rsidRPr="003744E1" w:rsidTr="00845F30">
        <w:trPr>
          <w:trHeight w:val="573"/>
        </w:trPr>
        <w:tc>
          <w:tcPr>
            <w:tcW w:w="4433" w:type="dxa"/>
          </w:tcPr>
          <w:p w:rsidR="00A12986" w:rsidRPr="003744E1" w:rsidRDefault="00A12986" w:rsidP="003744E1">
            <w:pPr>
              <w:rPr>
                <w:iCs/>
                <w:sz w:val="24"/>
                <w:szCs w:val="24"/>
              </w:rPr>
            </w:pPr>
            <w:r w:rsidRPr="003744E1">
              <w:rPr>
                <w:iCs/>
                <w:sz w:val="24"/>
                <w:szCs w:val="24"/>
              </w:rPr>
              <w:t>Председатель</w:t>
            </w:r>
          </w:p>
          <w:p w:rsidR="00A12986" w:rsidRPr="003744E1" w:rsidRDefault="00A12986" w:rsidP="00C01F03">
            <w:pPr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</w:t>
            </w:r>
            <w:r w:rsidRPr="003744E1">
              <w:rPr>
                <w:iCs/>
                <w:sz w:val="24"/>
                <w:szCs w:val="24"/>
              </w:rPr>
              <w:t>ерриториальной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744E1">
              <w:rPr>
                <w:iCs/>
                <w:sz w:val="24"/>
                <w:szCs w:val="24"/>
              </w:rPr>
              <w:t>избирательной  комиссии Рогнединского района</w:t>
            </w:r>
          </w:p>
        </w:tc>
        <w:tc>
          <w:tcPr>
            <w:tcW w:w="2371" w:type="dxa"/>
            <w:vAlign w:val="bottom"/>
          </w:tcPr>
          <w:p w:rsidR="00A12986" w:rsidRDefault="00A12986" w:rsidP="003744E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</w:t>
            </w:r>
            <w:r w:rsidRPr="003744E1">
              <w:rPr>
                <w:iCs/>
                <w:sz w:val="24"/>
                <w:szCs w:val="24"/>
              </w:rPr>
              <w:t xml:space="preserve"> </w:t>
            </w:r>
          </w:p>
          <w:p w:rsidR="00A12986" w:rsidRPr="003744E1" w:rsidRDefault="00A12986" w:rsidP="003744E1">
            <w:pPr>
              <w:rPr>
                <w:iCs/>
                <w:sz w:val="24"/>
                <w:szCs w:val="24"/>
              </w:rPr>
            </w:pPr>
          </w:p>
          <w:p w:rsidR="00A12986" w:rsidRPr="003744E1" w:rsidRDefault="00A12986" w:rsidP="003744E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44" w:type="dxa"/>
            <w:vAlign w:val="bottom"/>
          </w:tcPr>
          <w:p w:rsidR="00A12986" w:rsidRDefault="00A12986" w:rsidP="003744E1">
            <w:pPr>
              <w:rPr>
                <w:iCs/>
                <w:sz w:val="24"/>
                <w:szCs w:val="24"/>
              </w:rPr>
            </w:pPr>
          </w:p>
          <w:p w:rsidR="00A12986" w:rsidRDefault="00A12986" w:rsidP="003744E1">
            <w:pPr>
              <w:rPr>
                <w:iCs/>
                <w:sz w:val="24"/>
                <w:szCs w:val="24"/>
              </w:rPr>
            </w:pPr>
          </w:p>
          <w:p w:rsidR="00A12986" w:rsidRPr="003744E1" w:rsidRDefault="00A12986" w:rsidP="003744E1">
            <w:pPr>
              <w:rPr>
                <w:iCs/>
                <w:sz w:val="24"/>
                <w:szCs w:val="24"/>
              </w:rPr>
            </w:pPr>
            <w:r w:rsidRPr="003744E1">
              <w:rPr>
                <w:iCs/>
                <w:sz w:val="24"/>
                <w:szCs w:val="24"/>
              </w:rPr>
              <w:t xml:space="preserve">Н.С. Пинаева </w:t>
            </w:r>
          </w:p>
          <w:p w:rsidR="00A12986" w:rsidRPr="003744E1" w:rsidRDefault="00A12986" w:rsidP="003744E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12986" w:rsidRPr="003744E1" w:rsidTr="00845F30">
        <w:trPr>
          <w:trHeight w:val="361"/>
        </w:trPr>
        <w:tc>
          <w:tcPr>
            <w:tcW w:w="4433" w:type="dxa"/>
          </w:tcPr>
          <w:p w:rsidR="00A12986" w:rsidRPr="003744E1" w:rsidRDefault="00A12986" w:rsidP="003744E1">
            <w:pPr>
              <w:rPr>
                <w:i/>
                <w:sz w:val="24"/>
                <w:szCs w:val="24"/>
                <w:lang w:eastAsia="ru-RU"/>
              </w:rPr>
            </w:pPr>
            <w:r w:rsidRPr="003744E1">
              <w:rPr>
                <w:i/>
                <w:sz w:val="24"/>
                <w:szCs w:val="24"/>
                <w:lang w:eastAsia="ru-RU"/>
              </w:rPr>
              <w:t xml:space="preserve">                          </w:t>
            </w:r>
          </w:p>
          <w:p w:rsidR="00A12986" w:rsidRPr="003744E1" w:rsidRDefault="00A12986" w:rsidP="003744E1">
            <w:pPr>
              <w:rPr>
                <w:iCs/>
                <w:sz w:val="24"/>
                <w:szCs w:val="24"/>
              </w:rPr>
            </w:pPr>
          </w:p>
        </w:tc>
        <w:tc>
          <w:tcPr>
            <w:tcW w:w="2371" w:type="dxa"/>
            <w:vAlign w:val="bottom"/>
          </w:tcPr>
          <w:p w:rsidR="00A12986" w:rsidRPr="003744E1" w:rsidRDefault="00A12986" w:rsidP="003744E1">
            <w:pPr>
              <w:rPr>
                <w:iCs/>
                <w:sz w:val="24"/>
                <w:szCs w:val="24"/>
              </w:rPr>
            </w:pPr>
          </w:p>
        </w:tc>
        <w:tc>
          <w:tcPr>
            <w:tcW w:w="3144" w:type="dxa"/>
            <w:vAlign w:val="bottom"/>
          </w:tcPr>
          <w:p w:rsidR="00A12986" w:rsidRPr="003744E1" w:rsidRDefault="00A12986" w:rsidP="003744E1">
            <w:pPr>
              <w:rPr>
                <w:iCs/>
                <w:sz w:val="24"/>
                <w:szCs w:val="24"/>
              </w:rPr>
            </w:pPr>
          </w:p>
        </w:tc>
      </w:tr>
      <w:tr w:rsidR="00A12986" w:rsidRPr="003744E1" w:rsidTr="00845F30">
        <w:trPr>
          <w:trHeight w:val="738"/>
        </w:trPr>
        <w:tc>
          <w:tcPr>
            <w:tcW w:w="4433" w:type="dxa"/>
          </w:tcPr>
          <w:p w:rsidR="00A12986" w:rsidRPr="003744E1" w:rsidRDefault="00A12986" w:rsidP="003744E1">
            <w:pPr>
              <w:rPr>
                <w:iCs/>
                <w:sz w:val="24"/>
                <w:szCs w:val="24"/>
              </w:rPr>
            </w:pPr>
            <w:r w:rsidRPr="003744E1">
              <w:rPr>
                <w:iCs/>
                <w:sz w:val="24"/>
                <w:szCs w:val="24"/>
              </w:rPr>
              <w:t>Секретарь</w:t>
            </w:r>
          </w:p>
          <w:p w:rsidR="00A12986" w:rsidRPr="003744E1" w:rsidRDefault="00A12986" w:rsidP="003744E1">
            <w:pPr>
              <w:rPr>
                <w:iCs/>
                <w:sz w:val="24"/>
                <w:szCs w:val="24"/>
              </w:rPr>
            </w:pPr>
            <w:r w:rsidRPr="003744E1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A12986" w:rsidRPr="003744E1" w:rsidRDefault="00A12986" w:rsidP="003744E1">
            <w:pPr>
              <w:rPr>
                <w:iCs/>
                <w:sz w:val="24"/>
                <w:szCs w:val="24"/>
              </w:rPr>
            </w:pPr>
            <w:r w:rsidRPr="003744E1">
              <w:rPr>
                <w:iCs/>
                <w:sz w:val="24"/>
                <w:szCs w:val="24"/>
              </w:rPr>
              <w:t>комиссии Рогнединского района</w:t>
            </w:r>
            <w:r w:rsidRPr="003744E1">
              <w:rPr>
                <w:i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2371" w:type="dxa"/>
            <w:vAlign w:val="bottom"/>
          </w:tcPr>
          <w:p w:rsidR="00A12986" w:rsidRPr="003744E1" w:rsidRDefault="00A12986" w:rsidP="003744E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44" w:type="dxa"/>
            <w:vAlign w:val="bottom"/>
          </w:tcPr>
          <w:p w:rsidR="00A12986" w:rsidRPr="000A52C1" w:rsidRDefault="00A12986" w:rsidP="000A52C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Е.И. Горохова</w:t>
            </w:r>
          </w:p>
        </w:tc>
      </w:tr>
    </w:tbl>
    <w:p w:rsidR="00A12986" w:rsidRDefault="00A12986">
      <w:pPr>
        <w:spacing w:after="200" w:line="276" w:lineRule="auto"/>
        <w:jc w:val="left"/>
        <w:rPr>
          <w:b/>
          <w:bCs/>
          <w:sz w:val="24"/>
          <w:szCs w:val="24"/>
        </w:rPr>
        <w:sectPr w:rsidR="00A12986" w:rsidSect="000762C6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A12986" w:rsidRDefault="00A12986" w:rsidP="000A52C1">
      <w:pPr>
        <w:widowControl w:val="0"/>
        <w:ind w:left="8496"/>
        <w:jc w:val="center"/>
        <w:rPr>
          <w:bCs/>
          <w:sz w:val="20"/>
        </w:rPr>
      </w:pPr>
      <w:r>
        <w:rPr>
          <w:sz w:val="20"/>
        </w:rPr>
        <w:t>Приложение № 1</w:t>
      </w:r>
      <w:r>
        <w:rPr>
          <w:sz w:val="20"/>
        </w:rPr>
        <w:br/>
        <w:t xml:space="preserve">к Порядку </w:t>
      </w:r>
      <w:r>
        <w:rPr>
          <w:bCs/>
          <w:sz w:val="20"/>
        </w:rPr>
        <w:t>проведения жеребьевки по распределению между политическими партиями, зарегистрировавшими федеральные списки кандидатов, и кандидатами, зарегистрированными по одномандатным избирательным округам, печатной площади для публикации предвыборных агитационных материалов в региональных государственных периодических печатных изданиях при проведении выборов депутатов Государственной Думы Федерального Собрания Российской Федерации восьмого созыва</w:t>
      </w:r>
    </w:p>
    <w:p w:rsidR="00A12986" w:rsidRDefault="00A12986" w:rsidP="000A52C1">
      <w:pPr>
        <w:widowControl w:val="0"/>
        <w:ind w:left="8496"/>
        <w:jc w:val="center"/>
        <w:rPr>
          <w:bCs/>
          <w:sz w:val="20"/>
        </w:rPr>
      </w:pPr>
    </w:p>
    <w:p w:rsidR="00A12986" w:rsidRDefault="00A12986" w:rsidP="000A52C1">
      <w:pPr>
        <w:widowControl w:val="0"/>
        <w:ind w:left="8496"/>
        <w:jc w:val="center"/>
        <w:rPr>
          <w:sz w:val="20"/>
        </w:rPr>
      </w:pPr>
    </w:p>
    <w:p w:rsidR="00A12986" w:rsidRDefault="00A12986" w:rsidP="000A52C1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A12986" w:rsidRDefault="00A12986" w:rsidP="000A52C1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жеребьевки по распределению между политическими партиями, зарегистрировавшими федеральные списки кандидатов, </w:t>
      </w:r>
    </w:p>
    <w:p w:rsidR="00A12986" w:rsidRDefault="00A12986" w:rsidP="000A52C1">
      <w:pPr>
        <w:widowControl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бесплатной печатной площади</w:t>
      </w:r>
      <w:r>
        <w:rPr>
          <w:bCs/>
          <w:sz w:val="24"/>
          <w:szCs w:val="24"/>
        </w:rPr>
        <w:t xml:space="preserve"> для публикации предвыборных агитационных материалов в региональном государственном периодическом печатном издании</w:t>
      </w:r>
    </w:p>
    <w:p w:rsidR="00A12986" w:rsidRDefault="00A12986" w:rsidP="000A52C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ГБУ «Редакция газеты «Новый путь»</w:t>
      </w:r>
    </w:p>
    <w:p w:rsidR="00A12986" w:rsidRDefault="00A12986" w:rsidP="000A52C1">
      <w:pPr>
        <w:widowControl w:val="0"/>
        <w:pBdr>
          <w:top w:val="single" w:sz="4" w:space="1" w:color="000000"/>
        </w:pBdr>
        <w:spacing w:line="276" w:lineRule="auto"/>
        <w:ind w:left="1701" w:right="1701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14487" w:type="dxa"/>
        <w:tblCellMar>
          <w:left w:w="28" w:type="dxa"/>
          <w:right w:w="28" w:type="dxa"/>
        </w:tblCellMar>
        <w:tblLook w:val="0000"/>
      </w:tblPr>
      <w:tblGrid>
        <w:gridCol w:w="447"/>
        <w:gridCol w:w="2417"/>
        <w:gridCol w:w="1854"/>
        <w:gridCol w:w="1773"/>
        <w:gridCol w:w="3802"/>
        <w:gridCol w:w="4194"/>
      </w:tblGrid>
      <w:tr w:rsidR="00A12986" w:rsidRPr="00A04FA2" w:rsidTr="00BC3D89">
        <w:trPr>
          <w:cantSplit/>
          <w:trHeight w:val="19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политической партии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Даты публикации предвыборных агитационных </w:t>
            </w:r>
            <w:r>
              <w:rPr>
                <w:sz w:val="24"/>
                <w:szCs w:val="24"/>
              </w:rPr>
              <w:br/>
              <w:t>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полосы</w:t>
            </w:r>
            <w:r>
              <w:rPr>
                <w:rStyle w:val="a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 представителя политической партии, участвовавшего в жеребьевке (члена избирательной комиссии субъекта Российской Федерации с правом решающего голоса)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Подпись представителя политической партии, участвовавшего в жеребьевке </w:t>
            </w:r>
            <w:r>
              <w:rPr>
                <w:sz w:val="24"/>
                <w:szCs w:val="24"/>
                <w:lang w:eastAsia="ru-RU"/>
              </w:rPr>
              <w:br/>
              <w:t>(члена избирательной комиссии субъекта Российской Федерации с правом решающего голоса), и дата подписания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пол. (низ)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пол. (низ)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партия КОММУНИСТИЧЕСКАЯ ПАРТИЯ КОММУНИСТЫ РОССИИ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пол. (низ)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пол. (верх)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Социалистическая политическая партия «СПРАВЕДЛИВАЯ РОССИЯ – ПАТРИОТЫ – ЗА ПРАВДУ»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пол. (верх)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пол. (верх)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пол. (верх)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пол. (низ)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партия «Гражданская Платформа»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пол. (низ)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пол. (низ)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партия РОССИЙСКАЯ ПАРТИЯ СВОБОДЫ И СПРАВЕДЛИВОСТИ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пол. (низ)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пол. (низ)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ПОЛИТИЧЕСКАЯ ПАРТИЯ «РОДИНА»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пол. (низ)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пол. (верх)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партия «Российская экологическая партия «ЗЕЛЁНЫЕ»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пол. (низ)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пол. (низ)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партия ЗЕЛЕНАЯ АЛЬТЕРНАТИВА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пол. (верх)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пол. (низ)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партия «Российская партия пенсионеров за социальную справедливость»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пол. (верх)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пол. (низ)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политическая партия «ПАРТИЯ РОСТА»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пол. (верх)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пол. (верх)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партия «Российская объединенная демократическая партия «ЯБЛОКО»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пол. (низ)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пол. (низ)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партия «НОВЫЕ ЛЮДИ»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пол. (верх)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пол. (верх)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  <w:tr w:rsidR="00A12986" w:rsidRPr="00A04FA2" w:rsidTr="00BC3D89">
        <w:trPr>
          <w:cantSplit/>
          <w:trHeight w:val="2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политическая партия «ЕДИНАЯ РОССИЯ»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пол. (верх)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пол. (верх)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  <w:p w:rsidR="00A12986" w:rsidRDefault="00A12986" w:rsidP="00BC3D89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86" w:rsidRDefault="00A12986" w:rsidP="00BC3D89">
            <w:pPr>
              <w:rPr>
                <w:sz w:val="24"/>
                <w:szCs w:val="24"/>
              </w:rPr>
            </w:pPr>
          </w:p>
        </w:tc>
      </w:tr>
    </w:tbl>
    <w:p w:rsidR="00A12986" w:rsidRDefault="00A12986" w:rsidP="000A52C1">
      <w:pPr>
        <w:widowControl w:val="0"/>
        <w:spacing w:line="276" w:lineRule="auto"/>
        <w:rPr>
          <w:sz w:val="24"/>
          <w:vertAlign w:val="superscript"/>
        </w:rPr>
      </w:pPr>
      <w:r>
        <w:rPr>
          <w:sz w:val="24"/>
        </w:rPr>
        <w:t>Представители редакции регионального государственного периодического печатного издания</w:t>
      </w:r>
      <w:r>
        <w:rPr>
          <w:rStyle w:val="a"/>
          <w:sz w:val="24"/>
        </w:rPr>
        <w:footnoteReference w:customMarkFollows="1" w:id="2"/>
        <w:t>**</w:t>
      </w:r>
    </w:p>
    <w:p w:rsidR="00A12986" w:rsidRDefault="00A12986" w:rsidP="000A52C1">
      <w:pPr>
        <w:widowControl w:val="0"/>
        <w:spacing w:line="276" w:lineRule="auto"/>
        <w:rPr>
          <w:sz w:val="24"/>
          <w:vertAlign w:val="superscript"/>
        </w:rPr>
      </w:pPr>
    </w:p>
    <w:p w:rsidR="00A12986" w:rsidRDefault="00A12986" w:rsidP="000A52C1">
      <w:pPr>
        <w:widowControl w:val="0"/>
        <w:spacing w:line="276" w:lineRule="auto"/>
        <w:rPr>
          <w:sz w:val="24"/>
          <w:vertAlign w:val="superscript"/>
        </w:rPr>
      </w:pPr>
    </w:p>
    <w:p w:rsidR="00A12986" w:rsidRDefault="00A12986" w:rsidP="000A52C1">
      <w:pPr>
        <w:widowControl w:val="0"/>
        <w:spacing w:line="276" w:lineRule="auto"/>
        <w:rPr>
          <w:sz w:val="24"/>
          <w:vertAlign w:val="superscript"/>
        </w:rPr>
      </w:pPr>
    </w:p>
    <w:p w:rsidR="00A12986" w:rsidRDefault="00A12986" w:rsidP="000A52C1">
      <w:pPr>
        <w:widowControl w:val="0"/>
        <w:spacing w:line="276" w:lineRule="auto"/>
        <w:rPr>
          <w:sz w:val="24"/>
        </w:rPr>
      </w:pPr>
    </w:p>
    <w:tbl>
      <w:tblPr>
        <w:tblW w:w="14565" w:type="dxa"/>
        <w:tblCellMar>
          <w:left w:w="28" w:type="dxa"/>
          <w:right w:w="28" w:type="dxa"/>
        </w:tblCellMar>
        <w:tblLook w:val="0000"/>
      </w:tblPr>
      <w:tblGrid>
        <w:gridCol w:w="1984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3"/>
        <w:gridCol w:w="1575"/>
      </w:tblGrid>
      <w:tr w:rsidR="00A12986" w:rsidRPr="00A04FA2" w:rsidTr="00BC3D89"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spacing w:line="276" w:lineRule="auto"/>
              <w:rPr>
                <w:sz w:val="24"/>
              </w:rPr>
            </w:pPr>
          </w:p>
        </w:tc>
        <w:tc>
          <w:tcPr>
            <w:tcW w:w="284" w:type="dxa"/>
            <w:vAlign w:val="bottom"/>
          </w:tcPr>
          <w:p w:rsidR="00A12986" w:rsidRDefault="00A12986" w:rsidP="00BC3D89">
            <w:pPr>
              <w:spacing w:line="276" w:lineRule="auto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Л.А.Мартынова</w:t>
            </w:r>
          </w:p>
        </w:tc>
        <w:tc>
          <w:tcPr>
            <w:tcW w:w="284" w:type="dxa"/>
            <w:vAlign w:val="bottom"/>
          </w:tcPr>
          <w:p w:rsidR="00A12986" w:rsidRDefault="00A12986" w:rsidP="00BC3D89">
            <w:pPr>
              <w:spacing w:line="276" w:lineRule="auto"/>
              <w:rPr>
                <w:sz w:val="24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18.08.2021 г.</w:t>
            </w:r>
          </w:p>
        </w:tc>
        <w:tc>
          <w:tcPr>
            <w:tcW w:w="595" w:type="dxa"/>
            <w:vAlign w:val="bottom"/>
          </w:tcPr>
          <w:p w:rsidR="00A12986" w:rsidRDefault="00A12986" w:rsidP="00BC3D89">
            <w:pPr>
              <w:spacing w:line="276" w:lineRule="auto"/>
              <w:rPr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spacing w:line="276" w:lineRule="auto"/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A12986" w:rsidRDefault="00A12986" w:rsidP="00BC3D89">
            <w:pPr>
              <w:spacing w:line="276" w:lineRule="auto"/>
              <w:rPr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Н.А.Соловьева</w:t>
            </w:r>
          </w:p>
        </w:tc>
        <w:tc>
          <w:tcPr>
            <w:tcW w:w="333" w:type="dxa"/>
            <w:vAlign w:val="bottom"/>
          </w:tcPr>
          <w:p w:rsidR="00A12986" w:rsidRDefault="00A12986" w:rsidP="00BC3D89">
            <w:pPr>
              <w:spacing w:line="276" w:lineRule="auto"/>
              <w:rPr>
                <w:sz w:val="24"/>
              </w:rPr>
            </w:pPr>
          </w:p>
        </w:tc>
        <w:tc>
          <w:tcPr>
            <w:tcW w:w="1575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18.08.2021 г.</w:t>
            </w:r>
          </w:p>
        </w:tc>
      </w:tr>
      <w:tr w:rsidR="00A12986" w:rsidRPr="00A04FA2" w:rsidTr="00BC3D89">
        <w:tc>
          <w:tcPr>
            <w:tcW w:w="1984" w:type="dxa"/>
          </w:tcPr>
          <w:p w:rsidR="00A12986" w:rsidRDefault="00A12986" w:rsidP="00BC3D89">
            <w:pPr>
              <w:spacing w:line="276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12986" w:rsidRDefault="00A12986" w:rsidP="00BC3D89">
            <w:pPr>
              <w:spacing w:line="276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2" w:type="dxa"/>
          </w:tcPr>
          <w:p w:rsidR="00A12986" w:rsidRDefault="00A12986" w:rsidP="00BC3D89">
            <w:pPr>
              <w:spacing w:line="276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</w:tcPr>
          <w:p w:rsidR="00A12986" w:rsidRDefault="00A12986" w:rsidP="00BC3D89">
            <w:pPr>
              <w:spacing w:line="276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8" w:type="dxa"/>
          </w:tcPr>
          <w:p w:rsidR="00A12986" w:rsidRDefault="00A12986" w:rsidP="00BC3D89">
            <w:pPr>
              <w:spacing w:line="276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(дата)</w:t>
            </w:r>
          </w:p>
        </w:tc>
        <w:tc>
          <w:tcPr>
            <w:tcW w:w="595" w:type="dxa"/>
          </w:tcPr>
          <w:p w:rsidR="00A12986" w:rsidRDefault="00A12986" w:rsidP="00BC3D89">
            <w:pPr>
              <w:spacing w:line="276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20" w:type="dxa"/>
          </w:tcPr>
          <w:p w:rsidR="00A12986" w:rsidRDefault="00A12986" w:rsidP="00BC3D89">
            <w:pPr>
              <w:spacing w:line="276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360" w:type="dxa"/>
          </w:tcPr>
          <w:p w:rsidR="00A12986" w:rsidRDefault="00A12986" w:rsidP="00BC3D89">
            <w:pPr>
              <w:spacing w:line="276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20" w:type="dxa"/>
          </w:tcPr>
          <w:p w:rsidR="00A12986" w:rsidRDefault="00A12986" w:rsidP="00BC3D89">
            <w:pPr>
              <w:spacing w:line="276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333" w:type="dxa"/>
          </w:tcPr>
          <w:p w:rsidR="00A12986" w:rsidRDefault="00A12986" w:rsidP="00BC3D89">
            <w:pPr>
              <w:spacing w:line="276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75" w:type="dxa"/>
          </w:tcPr>
          <w:p w:rsidR="00A12986" w:rsidRDefault="00A12986" w:rsidP="00BC3D89">
            <w:pPr>
              <w:spacing w:line="276" w:lineRule="auto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</w:rPr>
              <w:t>(дата)</w:t>
            </w:r>
          </w:p>
        </w:tc>
      </w:tr>
    </w:tbl>
    <w:p w:rsidR="00A12986" w:rsidRDefault="00A12986" w:rsidP="000A52C1">
      <w:pPr>
        <w:widowControl w:val="0"/>
        <w:spacing w:line="276" w:lineRule="auto"/>
        <w:rPr>
          <w:sz w:val="24"/>
        </w:rPr>
      </w:pPr>
    </w:p>
    <w:p w:rsidR="00A12986" w:rsidRDefault="00A12986" w:rsidP="000A52C1"/>
    <w:p w:rsidR="00A12986" w:rsidRDefault="00A12986" w:rsidP="000A52C1">
      <w:pPr>
        <w:widowControl w:val="0"/>
        <w:rPr>
          <w:sz w:val="24"/>
        </w:rPr>
      </w:pPr>
      <w:r>
        <w:rPr>
          <w:sz w:val="24"/>
        </w:rPr>
        <w:t xml:space="preserve">Член территориальной избирательной комиссии Рогнединского района с правом решающего голоса                                    </w:t>
      </w:r>
    </w:p>
    <w:p w:rsidR="00A12986" w:rsidRDefault="00A12986" w:rsidP="000A52C1">
      <w:pPr>
        <w:widowControl w:val="0"/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6663" w:type="dxa"/>
        <w:tblCellMar>
          <w:left w:w="28" w:type="dxa"/>
          <w:right w:w="28" w:type="dxa"/>
        </w:tblCellMar>
        <w:tblLook w:val="0000"/>
      </w:tblPr>
      <w:tblGrid>
        <w:gridCol w:w="1984"/>
        <w:gridCol w:w="284"/>
        <w:gridCol w:w="2552"/>
        <w:gridCol w:w="285"/>
        <w:gridCol w:w="1558"/>
      </w:tblGrid>
      <w:tr w:rsidR="00A12986" w:rsidRPr="00A04FA2" w:rsidTr="00BC3D89"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284" w:type="dxa"/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rPr>
                <w:sz w:val="24"/>
              </w:rPr>
            </w:pPr>
            <w:r>
              <w:rPr>
                <w:sz w:val="24"/>
              </w:rPr>
              <w:t>Т.В.Борисова</w:t>
            </w:r>
          </w:p>
        </w:tc>
        <w:tc>
          <w:tcPr>
            <w:tcW w:w="285" w:type="dxa"/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rPr>
                <w:sz w:val="24"/>
              </w:rPr>
            </w:pPr>
            <w:r>
              <w:rPr>
                <w:sz w:val="24"/>
              </w:rPr>
              <w:t>18.08.2021 г.</w:t>
            </w:r>
          </w:p>
        </w:tc>
      </w:tr>
      <w:tr w:rsidR="00A12986" w:rsidRPr="00A04FA2" w:rsidTr="00BC3D89">
        <w:trPr>
          <w:trHeight w:val="144"/>
        </w:trPr>
        <w:tc>
          <w:tcPr>
            <w:tcW w:w="1984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12986" w:rsidRDefault="00A12986" w:rsidP="00BC3D89">
            <w:pPr>
              <w:spacing w:after="20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2" w:type="dxa"/>
          </w:tcPr>
          <w:p w:rsidR="00A12986" w:rsidRDefault="00A12986" w:rsidP="00BC3D89">
            <w:pPr>
              <w:spacing w:after="20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5" w:type="dxa"/>
          </w:tcPr>
          <w:p w:rsidR="00A12986" w:rsidRDefault="00A12986" w:rsidP="00BC3D89">
            <w:pPr>
              <w:spacing w:after="20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8" w:type="dxa"/>
          </w:tcPr>
          <w:p w:rsidR="00A12986" w:rsidRDefault="00A12986" w:rsidP="00BC3D89">
            <w:pPr>
              <w:spacing w:after="20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(дата)</w:t>
            </w:r>
          </w:p>
        </w:tc>
      </w:tr>
    </w:tbl>
    <w:p w:rsidR="00A12986" w:rsidRDefault="00A12986" w:rsidP="000A52C1">
      <w:pPr>
        <w:widowControl w:val="0"/>
        <w:rPr>
          <w:sz w:val="16"/>
          <w:szCs w:val="20"/>
        </w:rPr>
      </w:pPr>
    </w:p>
    <w:p w:rsidR="00A12986" w:rsidRDefault="00A12986" w:rsidP="000A52C1"/>
    <w:p w:rsidR="00A12986" w:rsidRDefault="00A12986" w:rsidP="005119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A12986" w:rsidRDefault="00A12986" w:rsidP="005119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A12986" w:rsidRDefault="00A12986" w:rsidP="005119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A12986" w:rsidRDefault="00A12986" w:rsidP="005119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A12986" w:rsidRDefault="00A12986" w:rsidP="005119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A12986" w:rsidRDefault="00A12986" w:rsidP="005119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A12986" w:rsidRDefault="00A12986" w:rsidP="005119B2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A12986" w:rsidRDefault="00A12986" w:rsidP="000A52C1">
      <w:pPr>
        <w:widowControl w:val="0"/>
        <w:ind w:left="8496"/>
        <w:jc w:val="center"/>
        <w:rPr>
          <w:bCs/>
          <w:sz w:val="20"/>
        </w:rPr>
      </w:pPr>
      <w:r>
        <w:rPr>
          <w:sz w:val="20"/>
        </w:rPr>
        <w:t>Приложение № 2</w:t>
      </w:r>
      <w:r>
        <w:rPr>
          <w:sz w:val="20"/>
        </w:rPr>
        <w:br/>
        <w:t xml:space="preserve">к Порядку </w:t>
      </w:r>
      <w:r>
        <w:rPr>
          <w:bCs/>
          <w:sz w:val="20"/>
        </w:rPr>
        <w:t>проведения жеребьевки по распределению между политическими партиями, зарегистрировавшими федеральные списки кандидатов, и кандидатами, зарегистрированными по одномандатным избирательным округам, печатной площади для публикации предвыборных агитационных материалов в региональных государственных периодических печатных изданиях при проведении выборов депутатов Государственной Думы Федерального Собрания Российской Федерации восьмого созыва</w:t>
      </w:r>
    </w:p>
    <w:p w:rsidR="00A12986" w:rsidRDefault="00A12986" w:rsidP="000A52C1">
      <w:pPr>
        <w:widowControl w:val="0"/>
        <w:spacing w:line="276" w:lineRule="auto"/>
        <w:ind w:left="8496"/>
        <w:jc w:val="center"/>
        <w:rPr>
          <w:sz w:val="20"/>
        </w:rPr>
      </w:pPr>
    </w:p>
    <w:p w:rsidR="00A12986" w:rsidRDefault="00A12986" w:rsidP="000A52C1">
      <w:pPr>
        <w:widowControl w:val="0"/>
        <w:spacing w:line="276" w:lineRule="auto"/>
        <w:ind w:left="8496"/>
        <w:jc w:val="center"/>
        <w:rPr>
          <w:sz w:val="20"/>
        </w:rPr>
      </w:pPr>
    </w:p>
    <w:p w:rsidR="00A12986" w:rsidRDefault="00A12986" w:rsidP="000A52C1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A12986" w:rsidRDefault="00A12986" w:rsidP="000A52C1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жеребьевки по распределению между зарегистрированными кандидатами по Унечскому одномандатному избирательному округу №78 </w:t>
      </w:r>
      <w:r>
        <w:rPr>
          <w:b/>
          <w:bCs/>
          <w:sz w:val="24"/>
          <w:szCs w:val="24"/>
        </w:rPr>
        <w:t>бесплатной печатной площади</w:t>
      </w:r>
      <w:r>
        <w:rPr>
          <w:bCs/>
          <w:sz w:val="24"/>
          <w:szCs w:val="24"/>
        </w:rPr>
        <w:t xml:space="preserve"> для публикации предвыборных агитационных материалов в региональном государственном периодическом печатном издании</w:t>
      </w:r>
    </w:p>
    <w:p w:rsidR="00A12986" w:rsidRDefault="00A12986" w:rsidP="000A52C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ГБУ «Редакция газеты «Новый путь»</w:t>
      </w:r>
    </w:p>
    <w:p w:rsidR="00A12986" w:rsidRDefault="00A12986" w:rsidP="000A52C1">
      <w:pPr>
        <w:widowControl w:val="0"/>
        <w:pBdr>
          <w:top w:val="single" w:sz="4" w:space="1" w:color="000000"/>
        </w:pBdr>
        <w:spacing w:line="276" w:lineRule="auto"/>
        <w:ind w:left="1701" w:right="1701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14912" w:type="dxa"/>
        <w:tblInd w:w="-114" w:type="dxa"/>
        <w:tblCellMar>
          <w:left w:w="28" w:type="dxa"/>
          <w:right w:w="28" w:type="dxa"/>
        </w:tblCellMar>
        <w:tblLook w:val="0000"/>
      </w:tblPr>
      <w:tblGrid>
        <w:gridCol w:w="451"/>
        <w:gridCol w:w="2588"/>
        <w:gridCol w:w="2070"/>
        <w:gridCol w:w="1655"/>
        <w:gridCol w:w="4075"/>
        <w:gridCol w:w="4073"/>
      </w:tblGrid>
      <w:tr w:rsidR="00A12986" w:rsidRPr="00DA7109" w:rsidTr="00BC3D89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</w:pPr>
            <w: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</w:pPr>
            <w:r>
              <w:t>Фамилия, имя, отчество зарегистрированного кандидата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</w:pPr>
            <w:r>
              <w:t xml:space="preserve">Даты публикации предвыборных агитационных </w:t>
            </w:r>
            <w:r>
              <w:br/>
              <w:t>материалов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</w:pPr>
            <w:r>
              <w:t>Номер полосы</w:t>
            </w:r>
            <w:r>
              <w:rPr>
                <w:rStyle w:val="a"/>
              </w:rPr>
              <w:footnoteReference w:customMarkFollows="1" w:id="3"/>
              <w:t>*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</w:pPr>
            <w:r>
              <w:t>Фамилия, инициалы зарегистрированного кандидата (представителя зарегистрированного кандидата), участвовавшего в жеребьевке (члена избирательной комиссии субъекта Российской Федерации с правом решающего голоса)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>
              <w:rPr>
                <w:lang w:eastAsia="ru-RU"/>
              </w:rPr>
              <w:br/>
              <w:t>(члена избирательной комиссии субъекта Российской Федерации с правом решающего голоса), и дата подписания</w:t>
            </w:r>
          </w:p>
        </w:tc>
      </w:tr>
      <w:tr w:rsidR="00A12986" w:rsidRPr="00DA7109" w:rsidTr="00BC3D89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Николай Николаевич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пол. (низ)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пол. (верх)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</w:tr>
      <w:tr w:rsidR="00A12986" w:rsidRPr="00DA7109" w:rsidTr="00BC3D89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Архицкий Андрей Георгиевич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пол. (низ)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пол. (верх)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</w:tr>
      <w:tr w:rsidR="00A12986" w:rsidRPr="00DA7109" w:rsidTr="00BC3D89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Гринкевич Виктор Григорьевич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пол. (верх)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пол. (низ)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</w:tr>
      <w:tr w:rsidR="00A12986" w:rsidRPr="00DA7109" w:rsidTr="00BC3D89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Махотина Ольга Анатольевна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пол. (низ)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пол. (верх)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</w:tr>
      <w:tr w:rsidR="00A12986" w:rsidRPr="00DA7109" w:rsidTr="00BC3D89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Минаков Виталий Викторович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пол. (низ)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пол. (низ)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</w:tr>
      <w:tr w:rsidR="00A12986" w:rsidRPr="00DA7109" w:rsidTr="00BC3D89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 Алексей Викторович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пол. (верх)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пол. (верх)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</w:tr>
      <w:tr w:rsidR="00A12986" w:rsidRPr="00DA7109" w:rsidTr="00BC3D89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Роман Николаевич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пол. (низ)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пол. (низ)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</w:tr>
      <w:tr w:rsidR="00A12986" w:rsidRPr="00DA7109" w:rsidTr="00BC3D89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Феськов Александр Сергеевич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пол. (верх)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пол. (низ)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</w:tr>
      <w:tr w:rsidR="00A12986" w:rsidRPr="00DA7109" w:rsidTr="00BC3D89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Щербенко Алексей Васильевич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пол. (верх)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пол. (низ)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A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Т.В.</w:t>
            </w:r>
          </w:p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6" w:rsidRDefault="00A12986" w:rsidP="00BC3D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2986" w:rsidRDefault="00A12986" w:rsidP="000A52C1">
      <w:pPr>
        <w:widowControl w:val="0"/>
        <w:rPr>
          <w:sz w:val="24"/>
        </w:rPr>
      </w:pPr>
      <w:r>
        <w:rPr>
          <w:sz w:val="24"/>
        </w:rPr>
        <w:t>Представители редакции регионального государственного периодического печатного издания</w:t>
      </w:r>
      <w:r>
        <w:rPr>
          <w:rStyle w:val="a"/>
          <w:sz w:val="24"/>
        </w:rPr>
        <w:footnoteReference w:customMarkFollows="1" w:id="4"/>
        <w:t>**</w:t>
      </w:r>
    </w:p>
    <w:p w:rsidR="00A12986" w:rsidRDefault="00A12986" w:rsidP="000A52C1">
      <w:pPr>
        <w:widowControl w:val="0"/>
        <w:rPr>
          <w:sz w:val="24"/>
        </w:rPr>
      </w:pPr>
    </w:p>
    <w:p w:rsidR="00A12986" w:rsidRDefault="00A12986" w:rsidP="000A52C1">
      <w:pPr>
        <w:widowControl w:val="0"/>
        <w:rPr>
          <w:sz w:val="24"/>
        </w:rPr>
      </w:pPr>
    </w:p>
    <w:p w:rsidR="00A12986" w:rsidRDefault="00A12986" w:rsidP="000A52C1">
      <w:pPr>
        <w:widowControl w:val="0"/>
        <w:rPr>
          <w:sz w:val="24"/>
        </w:rPr>
      </w:pPr>
    </w:p>
    <w:tbl>
      <w:tblPr>
        <w:tblW w:w="14460" w:type="dxa"/>
        <w:tblCellMar>
          <w:left w:w="28" w:type="dxa"/>
          <w:right w:w="28" w:type="dxa"/>
        </w:tblCellMar>
        <w:tblLook w:val="0000"/>
      </w:tblPr>
      <w:tblGrid>
        <w:gridCol w:w="1984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3"/>
        <w:gridCol w:w="1470"/>
      </w:tblGrid>
      <w:tr w:rsidR="00A12986" w:rsidRPr="00DA7109" w:rsidTr="00BC3D89"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284" w:type="dxa"/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rPr>
                <w:sz w:val="24"/>
              </w:rPr>
            </w:pPr>
            <w:r>
              <w:rPr>
                <w:sz w:val="24"/>
              </w:rPr>
              <w:t>Л.А.Мартынова</w:t>
            </w:r>
          </w:p>
        </w:tc>
        <w:tc>
          <w:tcPr>
            <w:tcW w:w="284" w:type="dxa"/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rPr>
                <w:sz w:val="24"/>
              </w:rPr>
            </w:pPr>
            <w:r>
              <w:rPr>
                <w:sz w:val="24"/>
              </w:rPr>
              <w:t>18.08.2021 г.</w:t>
            </w:r>
          </w:p>
        </w:tc>
        <w:tc>
          <w:tcPr>
            <w:tcW w:w="595" w:type="dxa"/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rPr>
                <w:sz w:val="24"/>
              </w:rPr>
            </w:pPr>
            <w:r>
              <w:rPr>
                <w:sz w:val="24"/>
              </w:rPr>
              <w:t>Н.А.Соловьева</w:t>
            </w:r>
          </w:p>
        </w:tc>
        <w:tc>
          <w:tcPr>
            <w:tcW w:w="333" w:type="dxa"/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rPr>
                <w:sz w:val="24"/>
              </w:rPr>
            </w:pPr>
            <w:r>
              <w:rPr>
                <w:sz w:val="24"/>
              </w:rPr>
              <w:t>18.08.2021 г.</w:t>
            </w:r>
          </w:p>
        </w:tc>
      </w:tr>
      <w:tr w:rsidR="00A12986" w:rsidRPr="00DA7109" w:rsidTr="00BC3D89">
        <w:tc>
          <w:tcPr>
            <w:tcW w:w="1984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2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8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(дата)</w:t>
            </w:r>
          </w:p>
        </w:tc>
        <w:tc>
          <w:tcPr>
            <w:tcW w:w="595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20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360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20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333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470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</w:rPr>
              <w:t>(дата)</w:t>
            </w:r>
          </w:p>
        </w:tc>
      </w:tr>
    </w:tbl>
    <w:p w:rsidR="00A12986" w:rsidRDefault="00A12986" w:rsidP="000A52C1">
      <w:pPr>
        <w:widowControl w:val="0"/>
        <w:rPr>
          <w:sz w:val="24"/>
        </w:rPr>
      </w:pPr>
    </w:p>
    <w:p w:rsidR="00A12986" w:rsidRDefault="00A12986" w:rsidP="000A52C1">
      <w:pPr>
        <w:widowControl w:val="0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</w:p>
    <w:p w:rsidR="00A12986" w:rsidRDefault="00A12986" w:rsidP="000A52C1">
      <w:pPr>
        <w:widowControl w:val="0"/>
        <w:rPr>
          <w:sz w:val="24"/>
        </w:rPr>
      </w:pPr>
      <w:r>
        <w:rPr>
          <w:sz w:val="24"/>
        </w:rPr>
        <w:t xml:space="preserve">Член территориальной избирательной комиссии Рогнединского района с правом решающего голоса       </w:t>
      </w:r>
    </w:p>
    <w:p w:rsidR="00A12986" w:rsidRDefault="00A12986" w:rsidP="000A52C1">
      <w:pPr>
        <w:widowControl w:val="0"/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6663" w:type="dxa"/>
        <w:tblCellMar>
          <w:left w:w="28" w:type="dxa"/>
          <w:right w:w="28" w:type="dxa"/>
        </w:tblCellMar>
        <w:tblLook w:val="0000"/>
      </w:tblPr>
      <w:tblGrid>
        <w:gridCol w:w="1984"/>
        <w:gridCol w:w="284"/>
        <w:gridCol w:w="2552"/>
        <w:gridCol w:w="285"/>
        <w:gridCol w:w="1558"/>
      </w:tblGrid>
      <w:tr w:rsidR="00A12986" w:rsidRPr="00DA7109" w:rsidTr="00BC3D89"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284" w:type="dxa"/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rPr>
                <w:sz w:val="24"/>
              </w:rPr>
            </w:pPr>
            <w:r>
              <w:rPr>
                <w:sz w:val="24"/>
              </w:rPr>
              <w:t>Т.В.Борисова</w:t>
            </w:r>
          </w:p>
        </w:tc>
        <w:tc>
          <w:tcPr>
            <w:tcW w:w="285" w:type="dxa"/>
            <w:vAlign w:val="bottom"/>
          </w:tcPr>
          <w:p w:rsidR="00A12986" w:rsidRDefault="00A12986" w:rsidP="00BC3D89">
            <w:pPr>
              <w:rPr>
                <w:sz w:val="24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vAlign w:val="bottom"/>
          </w:tcPr>
          <w:p w:rsidR="00A12986" w:rsidRDefault="00A12986" w:rsidP="00BC3D89">
            <w:pPr>
              <w:rPr>
                <w:sz w:val="24"/>
              </w:rPr>
            </w:pPr>
            <w:r>
              <w:rPr>
                <w:sz w:val="24"/>
              </w:rPr>
              <w:t>18.08.2021 г.</w:t>
            </w:r>
          </w:p>
        </w:tc>
      </w:tr>
      <w:tr w:rsidR="00A12986" w:rsidRPr="00DA7109" w:rsidTr="00BC3D89">
        <w:trPr>
          <w:trHeight w:val="144"/>
        </w:trPr>
        <w:tc>
          <w:tcPr>
            <w:tcW w:w="1984" w:type="dxa"/>
          </w:tcPr>
          <w:p w:rsidR="00A12986" w:rsidRDefault="00A12986" w:rsidP="00BC3D8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12986" w:rsidRDefault="00A12986" w:rsidP="00BC3D89">
            <w:pPr>
              <w:spacing w:after="20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2" w:type="dxa"/>
          </w:tcPr>
          <w:p w:rsidR="00A12986" w:rsidRDefault="00A12986" w:rsidP="00BC3D89">
            <w:pPr>
              <w:spacing w:after="20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5" w:type="dxa"/>
          </w:tcPr>
          <w:p w:rsidR="00A12986" w:rsidRDefault="00A12986" w:rsidP="00BC3D89">
            <w:pPr>
              <w:spacing w:after="20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8" w:type="dxa"/>
          </w:tcPr>
          <w:p w:rsidR="00A12986" w:rsidRDefault="00A12986" w:rsidP="00BC3D89">
            <w:pPr>
              <w:spacing w:after="20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(дата)</w:t>
            </w:r>
          </w:p>
        </w:tc>
      </w:tr>
    </w:tbl>
    <w:p w:rsidR="00A12986" w:rsidRDefault="00A12986" w:rsidP="000A52C1">
      <w:pPr>
        <w:widowControl w:val="0"/>
        <w:rPr>
          <w:sz w:val="16"/>
          <w:szCs w:val="20"/>
        </w:rPr>
      </w:pPr>
    </w:p>
    <w:p w:rsidR="00A12986" w:rsidRDefault="00A12986" w:rsidP="000A52C1"/>
    <w:p w:rsidR="00A12986" w:rsidRDefault="00A12986" w:rsidP="005119B2">
      <w:pPr>
        <w:spacing w:after="200" w:line="276" w:lineRule="auto"/>
        <w:jc w:val="left"/>
        <w:rPr>
          <w:sz w:val="24"/>
          <w:szCs w:val="24"/>
          <w:lang w:eastAsia="ru-RU"/>
        </w:rPr>
      </w:pPr>
    </w:p>
    <w:sectPr w:rsidR="00A12986" w:rsidSect="00D012D9">
      <w:pgSz w:w="16838" w:h="11906" w:orient="landscape"/>
      <w:pgMar w:top="851" w:right="1134" w:bottom="1701" w:left="1134" w:header="0" w:footer="0" w:gutter="0"/>
      <w:cols w:space="720"/>
      <w:formProt w:val="0"/>
      <w:rtlGutter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86" w:rsidRDefault="00A12986" w:rsidP="0078341B">
      <w:r>
        <w:separator/>
      </w:r>
    </w:p>
  </w:endnote>
  <w:endnote w:type="continuationSeparator" w:id="0">
    <w:p w:rsidR="00A12986" w:rsidRDefault="00A12986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86" w:rsidRDefault="00A12986" w:rsidP="0078341B">
      <w:r>
        <w:separator/>
      </w:r>
    </w:p>
  </w:footnote>
  <w:footnote w:type="continuationSeparator" w:id="0">
    <w:p w:rsidR="00A12986" w:rsidRDefault="00A12986" w:rsidP="0078341B">
      <w:r>
        <w:continuationSeparator/>
      </w:r>
    </w:p>
  </w:footnote>
  <w:footnote w:id="1">
    <w:p w:rsidR="00A12986" w:rsidRDefault="00A12986" w:rsidP="000A52C1">
      <w:pPr>
        <w:pStyle w:val="FootnoteText"/>
        <w:ind w:firstLine="709"/>
      </w:pPr>
      <w:r>
        <w:rPr>
          <w:rStyle w:val="a0"/>
        </w:rPr>
        <w:t>*</w:t>
      </w:r>
      <w:r>
        <w:rPr>
          <w:rStyle w:val="FootnoteCharacters"/>
        </w:rPr>
        <w:t>*</w:t>
      </w:r>
      <w:r>
        <w:rPr>
          <w:lang w:val="en-US"/>
        </w:rPr>
        <w:t> </w:t>
      </w:r>
      <w: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2">
    <w:p w:rsidR="00A12986" w:rsidRDefault="00A12986" w:rsidP="000A52C1">
      <w:pPr>
        <w:pStyle w:val="FootnoteText"/>
        <w:ind w:firstLine="709"/>
      </w:pPr>
      <w:r>
        <w:rPr>
          <w:rStyle w:val="a0"/>
        </w:rPr>
        <w:t>**</w:t>
      </w:r>
      <w:r>
        <w:rPr>
          <w:rStyle w:val="FootnoteCharacters"/>
        </w:rPr>
        <w:t>**</w:t>
      </w:r>
      <w:r>
        <w:rPr>
          <w:lang w:val="en-US"/>
        </w:rPr>
        <w:t> </w:t>
      </w:r>
      <w:r>
        <w:t>Протокол подписывается не менее чем двумя представителями редакции регионального государственного периодического печатного издания.</w:t>
      </w:r>
    </w:p>
  </w:footnote>
  <w:footnote w:id="3">
    <w:p w:rsidR="00A12986" w:rsidRDefault="00A12986" w:rsidP="000A52C1">
      <w:pPr>
        <w:pStyle w:val="FootnoteText"/>
        <w:ind w:firstLine="709"/>
      </w:pPr>
      <w:r>
        <w:rPr>
          <w:rStyle w:val="a0"/>
        </w:rPr>
        <w:t>*</w:t>
      </w:r>
      <w:r>
        <w:rPr>
          <w:rStyle w:val="FootnoteCharacters"/>
        </w:rPr>
        <w:t>*</w:t>
      </w:r>
      <w:r>
        <w:rPr>
          <w:lang w:val="en-US"/>
        </w:rPr>
        <w:t> </w:t>
      </w:r>
      <w: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4">
    <w:p w:rsidR="00A12986" w:rsidRDefault="00A12986" w:rsidP="000A52C1">
      <w:pPr>
        <w:pStyle w:val="FootnoteText"/>
        <w:ind w:firstLine="709"/>
      </w:pPr>
      <w:r>
        <w:rPr>
          <w:rStyle w:val="a0"/>
        </w:rPr>
        <w:t>**</w:t>
      </w:r>
      <w:r>
        <w:rPr>
          <w:rStyle w:val="FootnoteCharacters"/>
        </w:rPr>
        <w:t>**</w:t>
      </w:r>
      <w:r>
        <w:rPr>
          <w:lang w:val="en-US"/>
        </w:rPr>
        <w:t> </w:t>
      </w:r>
      <w:r>
        <w:t>Протокол подписывается не менее чем двумя представителями редакции регионального государственного периодического печатного издания.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DC46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326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1427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EC6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347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628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60B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68E7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20E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B88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4E3A4403"/>
    <w:multiLevelType w:val="hybridMultilevel"/>
    <w:tmpl w:val="17E4C404"/>
    <w:lvl w:ilvl="0" w:tplc="49940FCC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7AA0315B"/>
    <w:multiLevelType w:val="hybridMultilevel"/>
    <w:tmpl w:val="55C2467C"/>
    <w:lvl w:ilvl="0" w:tplc="4FA62D0E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4"/>
  </w:num>
  <w:num w:numId="5">
    <w:abstractNumId w:val="16"/>
  </w:num>
  <w:num w:numId="6">
    <w:abstractNumId w:val="12"/>
  </w:num>
  <w:num w:numId="7">
    <w:abstractNumId w:val="13"/>
  </w:num>
  <w:num w:numId="8">
    <w:abstractNumId w:val="15"/>
  </w:num>
  <w:num w:numId="9">
    <w:abstractNumId w:val="10"/>
  </w:num>
  <w:num w:numId="10">
    <w:abstractNumId w:val="19"/>
  </w:num>
  <w:num w:numId="11">
    <w:abstractNumId w:val="17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13189"/>
    <w:rsid w:val="00016106"/>
    <w:rsid w:val="0002419A"/>
    <w:rsid w:val="00040E9A"/>
    <w:rsid w:val="00051E02"/>
    <w:rsid w:val="000762C6"/>
    <w:rsid w:val="00080229"/>
    <w:rsid w:val="00082780"/>
    <w:rsid w:val="00094525"/>
    <w:rsid w:val="000A1F57"/>
    <w:rsid w:val="000A43CD"/>
    <w:rsid w:val="000A52C1"/>
    <w:rsid w:val="000C2CF9"/>
    <w:rsid w:val="000C43B9"/>
    <w:rsid w:val="000D5D7A"/>
    <w:rsid w:val="000D7C68"/>
    <w:rsid w:val="000E2DD4"/>
    <w:rsid w:val="00102A94"/>
    <w:rsid w:val="00102D0D"/>
    <w:rsid w:val="001104C4"/>
    <w:rsid w:val="0011653B"/>
    <w:rsid w:val="001354D6"/>
    <w:rsid w:val="001400F6"/>
    <w:rsid w:val="001502B5"/>
    <w:rsid w:val="001665FC"/>
    <w:rsid w:val="00172E9D"/>
    <w:rsid w:val="00174815"/>
    <w:rsid w:val="00181233"/>
    <w:rsid w:val="001835DC"/>
    <w:rsid w:val="001929A0"/>
    <w:rsid w:val="001A16D5"/>
    <w:rsid w:val="001B1460"/>
    <w:rsid w:val="001C4944"/>
    <w:rsid w:val="001E2BF0"/>
    <w:rsid w:val="001E73EF"/>
    <w:rsid w:val="00206194"/>
    <w:rsid w:val="00211FCC"/>
    <w:rsid w:val="00213C9C"/>
    <w:rsid w:val="00223263"/>
    <w:rsid w:val="002371C9"/>
    <w:rsid w:val="002600B1"/>
    <w:rsid w:val="00261981"/>
    <w:rsid w:val="00267DBD"/>
    <w:rsid w:val="00283267"/>
    <w:rsid w:val="00290F3F"/>
    <w:rsid w:val="002B3563"/>
    <w:rsid w:val="002B4B97"/>
    <w:rsid w:val="002D691B"/>
    <w:rsid w:val="002E7582"/>
    <w:rsid w:val="003239AB"/>
    <w:rsid w:val="00340085"/>
    <w:rsid w:val="00340B95"/>
    <w:rsid w:val="003556E5"/>
    <w:rsid w:val="00360566"/>
    <w:rsid w:val="003744E1"/>
    <w:rsid w:val="00395670"/>
    <w:rsid w:val="003A284C"/>
    <w:rsid w:val="003A2BD1"/>
    <w:rsid w:val="003B05E2"/>
    <w:rsid w:val="003B6353"/>
    <w:rsid w:val="003C55B3"/>
    <w:rsid w:val="003E1495"/>
    <w:rsid w:val="003F1881"/>
    <w:rsid w:val="00410A1A"/>
    <w:rsid w:val="00411F26"/>
    <w:rsid w:val="00452806"/>
    <w:rsid w:val="00467ADC"/>
    <w:rsid w:val="004704D1"/>
    <w:rsid w:val="0049547D"/>
    <w:rsid w:val="00496CE7"/>
    <w:rsid w:val="004E1621"/>
    <w:rsid w:val="004E1AB2"/>
    <w:rsid w:val="00501ACC"/>
    <w:rsid w:val="00503D11"/>
    <w:rsid w:val="005119B2"/>
    <w:rsid w:val="005436AC"/>
    <w:rsid w:val="0059740C"/>
    <w:rsid w:val="005A7FD1"/>
    <w:rsid w:val="005B474D"/>
    <w:rsid w:val="005C29A6"/>
    <w:rsid w:val="006365C9"/>
    <w:rsid w:val="00641374"/>
    <w:rsid w:val="0064347C"/>
    <w:rsid w:val="00650241"/>
    <w:rsid w:val="006857C1"/>
    <w:rsid w:val="00690757"/>
    <w:rsid w:val="006A4ED2"/>
    <w:rsid w:val="006B739B"/>
    <w:rsid w:val="006C38A0"/>
    <w:rsid w:val="006E60CB"/>
    <w:rsid w:val="007251C1"/>
    <w:rsid w:val="00746A74"/>
    <w:rsid w:val="0078341B"/>
    <w:rsid w:val="00790ED0"/>
    <w:rsid w:val="0079752D"/>
    <w:rsid w:val="00797CE4"/>
    <w:rsid w:val="007A5413"/>
    <w:rsid w:val="007B2074"/>
    <w:rsid w:val="007C5933"/>
    <w:rsid w:val="007E3882"/>
    <w:rsid w:val="007E6B74"/>
    <w:rsid w:val="00810016"/>
    <w:rsid w:val="00815357"/>
    <w:rsid w:val="00817072"/>
    <w:rsid w:val="00831F78"/>
    <w:rsid w:val="00844397"/>
    <w:rsid w:val="008453BA"/>
    <w:rsid w:val="00845F30"/>
    <w:rsid w:val="00860533"/>
    <w:rsid w:val="008624A7"/>
    <w:rsid w:val="00867280"/>
    <w:rsid w:val="00882256"/>
    <w:rsid w:val="00887577"/>
    <w:rsid w:val="0089041B"/>
    <w:rsid w:val="0089545C"/>
    <w:rsid w:val="008A416F"/>
    <w:rsid w:val="008B0BCC"/>
    <w:rsid w:val="008B4495"/>
    <w:rsid w:val="008E1BE4"/>
    <w:rsid w:val="008E481B"/>
    <w:rsid w:val="008F28C8"/>
    <w:rsid w:val="0090121E"/>
    <w:rsid w:val="00926D70"/>
    <w:rsid w:val="00927BD1"/>
    <w:rsid w:val="0094187D"/>
    <w:rsid w:val="0094655F"/>
    <w:rsid w:val="00984650"/>
    <w:rsid w:val="009A42C4"/>
    <w:rsid w:val="009B4767"/>
    <w:rsid w:val="009C06B4"/>
    <w:rsid w:val="009C75A0"/>
    <w:rsid w:val="00A00DD3"/>
    <w:rsid w:val="00A04514"/>
    <w:rsid w:val="00A04FA2"/>
    <w:rsid w:val="00A063CA"/>
    <w:rsid w:val="00A12986"/>
    <w:rsid w:val="00A2302D"/>
    <w:rsid w:val="00A835EA"/>
    <w:rsid w:val="00AA5D35"/>
    <w:rsid w:val="00AB1929"/>
    <w:rsid w:val="00AC76CF"/>
    <w:rsid w:val="00AD6C82"/>
    <w:rsid w:val="00AD740F"/>
    <w:rsid w:val="00AE1A44"/>
    <w:rsid w:val="00AE6B23"/>
    <w:rsid w:val="00AF7B54"/>
    <w:rsid w:val="00B0429C"/>
    <w:rsid w:val="00B23700"/>
    <w:rsid w:val="00B250B3"/>
    <w:rsid w:val="00B3776D"/>
    <w:rsid w:val="00B546E0"/>
    <w:rsid w:val="00B5772B"/>
    <w:rsid w:val="00B60119"/>
    <w:rsid w:val="00B91CF4"/>
    <w:rsid w:val="00BA72A3"/>
    <w:rsid w:val="00BA733B"/>
    <w:rsid w:val="00BB1FF9"/>
    <w:rsid w:val="00BB4248"/>
    <w:rsid w:val="00BC3D89"/>
    <w:rsid w:val="00BD1FC5"/>
    <w:rsid w:val="00BD37AF"/>
    <w:rsid w:val="00BD4EA4"/>
    <w:rsid w:val="00BD5038"/>
    <w:rsid w:val="00C01F03"/>
    <w:rsid w:val="00C326A1"/>
    <w:rsid w:val="00C42618"/>
    <w:rsid w:val="00C527C5"/>
    <w:rsid w:val="00C5432F"/>
    <w:rsid w:val="00C62DA8"/>
    <w:rsid w:val="00C8169A"/>
    <w:rsid w:val="00CB4908"/>
    <w:rsid w:val="00CD1FEE"/>
    <w:rsid w:val="00CD3380"/>
    <w:rsid w:val="00CE3496"/>
    <w:rsid w:val="00CE4588"/>
    <w:rsid w:val="00D00412"/>
    <w:rsid w:val="00D00BD3"/>
    <w:rsid w:val="00D012D9"/>
    <w:rsid w:val="00D07E07"/>
    <w:rsid w:val="00D136B0"/>
    <w:rsid w:val="00D53344"/>
    <w:rsid w:val="00D802C6"/>
    <w:rsid w:val="00D80A66"/>
    <w:rsid w:val="00DA7109"/>
    <w:rsid w:val="00DB1FC5"/>
    <w:rsid w:val="00DB335B"/>
    <w:rsid w:val="00DB6D62"/>
    <w:rsid w:val="00DC0520"/>
    <w:rsid w:val="00DD0EA3"/>
    <w:rsid w:val="00DD1F02"/>
    <w:rsid w:val="00DE2EF6"/>
    <w:rsid w:val="00DE7655"/>
    <w:rsid w:val="00DF2ABC"/>
    <w:rsid w:val="00E020C0"/>
    <w:rsid w:val="00E03FDD"/>
    <w:rsid w:val="00E071CF"/>
    <w:rsid w:val="00E30A76"/>
    <w:rsid w:val="00E410BD"/>
    <w:rsid w:val="00E468CC"/>
    <w:rsid w:val="00E66C02"/>
    <w:rsid w:val="00E82348"/>
    <w:rsid w:val="00E83B86"/>
    <w:rsid w:val="00E94740"/>
    <w:rsid w:val="00EC4C07"/>
    <w:rsid w:val="00EC6C8E"/>
    <w:rsid w:val="00EF75C5"/>
    <w:rsid w:val="00F00DF7"/>
    <w:rsid w:val="00F07D88"/>
    <w:rsid w:val="00F376B5"/>
    <w:rsid w:val="00F61D7D"/>
    <w:rsid w:val="00F63E49"/>
    <w:rsid w:val="00F92F91"/>
    <w:rsid w:val="00FC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1"/>
    <w:pPr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5F30"/>
    <w:pPr>
      <w:keepNext/>
      <w:keepLines/>
      <w:spacing w:before="200"/>
      <w:jc w:val="left"/>
      <w:outlineLvl w:val="4"/>
    </w:pPr>
    <w:rPr>
      <w:rFonts w:ascii="Cambria" w:hAnsi="Cambria"/>
      <w:color w:val="243F60"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5F30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ListParagraph">
    <w:name w:val="List Paragraph"/>
    <w:basedOn w:val="Normal"/>
    <w:uiPriority w:val="99"/>
    <w:qFormat/>
    <w:rsid w:val="004E1AB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D6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30A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BlockText">
    <w:name w:val="Block Text"/>
    <w:basedOn w:val="Normal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">
    <w:name w:val="Цитата1"/>
    <w:basedOn w:val="Normal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50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uiPriority w:val="99"/>
    <w:rsid w:val="00340B95"/>
    <w:pPr>
      <w:widowControl w:val="0"/>
      <w:autoSpaceDE w:val="0"/>
      <w:autoSpaceDN w:val="0"/>
      <w:spacing w:line="320" w:lineRule="auto"/>
      <w:ind w:left="4840"/>
      <w:jc w:val="center"/>
    </w:pPr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99"/>
    <w:qFormat/>
    <w:rsid w:val="00340B95"/>
    <w:pPr>
      <w:jc w:val="both"/>
    </w:pPr>
    <w:rPr>
      <w:rFonts w:ascii="Times New Roman" w:eastAsia="Times New Roman" w:hAnsi="Times New Roman"/>
      <w:sz w:val="28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834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8341B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341B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0945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94525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94525"/>
    <w:pPr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4">
    <w:name w:val="Текст14"/>
    <w:basedOn w:val="Normal"/>
    <w:uiPriority w:val="99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a">
    <w:name w:val="Привязка сноски"/>
    <w:uiPriority w:val="99"/>
    <w:rsid w:val="000A52C1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0A52C1"/>
    <w:rPr>
      <w:rFonts w:cs="Times New Roman"/>
      <w:vertAlign w:val="superscript"/>
    </w:rPr>
  </w:style>
  <w:style w:type="character" w:customStyle="1" w:styleId="a0">
    <w:name w:val="Символ сноски"/>
    <w:uiPriority w:val="99"/>
    <w:rsid w:val="000A5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6</Pages>
  <Words>1398</Words>
  <Characters>7973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subject/>
  <dc:creator>Zakupki</dc:creator>
  <cp:keywords/>
  <dc:description/>
  <cp:lastModifiedBy>buhgalter</cp:lastModifiedBy>
  <cp:revision>24</cp:revision>
  <cp:lastPrinted>2021-08-10T10:51:00Z</cp:lastPrinted>
  <dcterms:created xsi:type="dcterms:W3CDTF">2021-08-18T14:23:00Z</dcterms:created>
  <dcterms:modified xsi:type="dcterms:W3CDTF">2021-08-19T07:06:00Z</dcterms:modified>
</cp:coreProperties>
</file>